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77"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877"/>
      </w:tblGrid>
      <w:tr w:rsidR="00CA07D9" w:rsidRPr="00471DD6" w14:paraId="133FB878" w14:textId="77777777" w:rsidTr="00CA07D9">
        <w:trPr>
          <w:trHeight w:val="715"/>
        </w:trPr>
        <w:tc>
          <w:tcPr>
            <w:tcW w:w="9877" w:type="dxa"/>
            <w:tcBorders>
              <w:top w:val="nil"/>
              <w:left w:val="nil"/>
              <w:bottom w:val="nil"/>
              <w:right w:val="nil"/>
            </w:tcBorders>
          </w:tcPr>
          <w:p w14:paraId="1A113C3A" w14:textId="77777777" w:rsidR="00CA07D9" w:rsidRPr="00471DD6" w:rsidRDefault="00CA07D9" w:rsidP="00FA3E80">
            <w:pPr>
              <w:pStyle w:val="Default"/>
              <w:jc w:val="center"/>
              <w:rPr>
                <w:rFonts w:asciiTheme="minorHAnsi" w:hAnsiTheme="minorHAnsi" w:cstheme="minorHAnsi"/>
                <w:b/>
              </w:rPr>
            </w:pPr>
            <w:r w:rsidRPr="00471DD6">
              <w:rPr>
                <w:rFonts w:asciiTheme="minorHAnsi" w:hAnsiTheme="minorHAnsi" w:cstheme="minorHAnsi"/>
                <w:b/>
              </w:rPr>
              <w:t>Whistle Blowing</w:t>
            </w:r>
          </w:p>
          <w:p w14:paraId="22404F7E" w14:textId="3A68E2CA" w:rsidR="008E2876" w:rsidRPr="00471DD6" w:rsidRDefault="008E2876" w:rsidP="008E2876">
            <w:pPr>
              <w:spacing w:after="120" w:line="249" w:lineRule="exact"/>
              <w:jc w:val="center"/>
              <w:rPr>
                <w:rFonts w:asciiTheme="minorHAnsi" w:hAnsiTheme="minorHAnsi" w:cstheme="minorHAnsi"/>
                <w:b/>
                <w:sz w:val="22"/>
                <w:szCs w:val="22"/>
              </w:rPr>
            </w:pPr>
            <w:r w:rsidRPr="00471DD6">
              <w:rPr>
                <w:rFonts w:asciiTheme="minorHAnsi" w:hAnsiTheme="minorHAnsi" w:cstheme="minorHAnsi"/>
                <w:b/>
                <w:sz w:val="22"/>
                <w:szCs w:val="22"/>
              </w:rPr>
              <w:t>This Policy should be read in conjunction with the Safeguarding Children Policy</w:t>
            </w:r>
            <w:r w:rsidR="00466020" w:rsidRPr="00471DD6">
              <w:rPr>
                <w:rFonts w:asciiTheme="minorHAnsi" w:hAnsiTheme="minorHAnsi" w:cstheme="minorHAnsi"/>
                <w:b/>
                <w:sz w:val="22"/>
                <w:szCs w:val="22"/>
              </w:rPr>
              <w:t>, Complaints Policy</w:t>
            </w:r>
            <w:r w:rsidR="003F6C50" w:rsidRPr="00471DD6">
              <w:rPr>
                <w:rFonts w:asciiTheme="minorHAnsi" w:hAnsiTheme="minorHAnsi" w:cstheme="minorHAnsi"/>
                <w:b/>
                <w:sz w:val="22"/>
                <w:szCs w:val="22"/>
              </w:rPr>
              <w:t>, Equal Opportuniy</w:t>
            </w:r>
            <w:r w:rsidR="00466020" w:rsidRPr="00471DD6">
              <w:rPr>
                <w:rFonts w:asciiTheme="minorHAnsi" w:hAnsiTheme="minorHAnsi" w:cstheme="minorHAnsi"/>
                <w:b/>
                <w:sz w:val="22"/>
                <w:szCs w:val="22"/>
              </w:rPr>
              <w:t xml:space="preserve"> and Allegations Policy</w:t>
            </w:r>
          </w:p>
          <w:p w14:paraId="6F0F9D47" w14:textId="77777777" w:rsidR="003A761A" w:rsidRPr="00471DD6" w:rsidRDefault="003A761A" w:rsidP="008E2876">
            <w:pPr>
              <w:spacing w:after="120" w:line="249" w:lineRule="exact"/>
              <w:jc w:val="center"/>
              <w:rPr>
                <w:rFonts w:asciiTheme="minorHAnsi" w:hAnsiTheme="minorHAnsi" w:cstheme="minorHAnsi"/>
                <w:b/>
                <w:sz w:val="22"/>
                <w:szCs w:val="22"/>
              </w:rPr>
            </w:pPr>
          </w:p>
          <w:p w14:paraId="5023FB75" w14:textId="4DEC54BF" w:rsidR="003A761A" w:rsidRPr="00471DD6" w:rsidRDefault="003A761A" w:rsidP="008E2876">
            <w:pPr>
              <w:spacing w:after="120" w:line="249" w:lineRule="exact"/>
              <w:jc w:val="center"/>
              <w:rPr>
                <w:rFonts w:asciiTheme="minorHAnsi" w:hAnsiTheme="minorHAnsi" w:cstheme="minorHAnsi"/>
                <w:b/>
                <w:sz w:val="22"/>
                <w:szCs w:val="22"/>
              </w:rPr>
            </w:pPr>
            <w:r w:rsidRPr="00471DD6">
              <w:rPr>
                <w:rFonts w:asciiTheme="minorHAnsi" w:hAnsiTheme="minorHAnsi" w:cstheme="minorHAnsi"/>
                <w:b/>
                <w:sz w:val="22"/>
                <w:szCs w:val="22"/>
              </w:rPr>
              <w:t xml:space="preserve">Ofsted Whistle Blowing Hotline </w:t>
            </w:r>
            <w:r w:rsidR="00B41DAF" w:rsidRPr="00471DD6">
              <w:rPr>
                <w:rFonts w:asciiTheme="minorHAnsi" w:hAnsiTheme="minorHAnsi" w:cstheme="minorHAnsi"/>
                <w:b/>
                <w:sz w:val="22"/>
                <w:szCs w:val="22"/>
              </w:rPr>
              <w:t xml:space="preserve">0300 1233155. Email </w:t>
            </w:r>
            <w:hyperlink r:id="rId7" w:history="1">
              <w:r w:rsidR="00C23110" w:rsidRPr="00471DD6">
                <w:rPr>
                  <w:rStyle w:val="Hyperlink"/>
                  <w:rFonts w:asciiTheme="minorHAnsi" w:hAnsiTheme="minorHAnsi" w:cstheme="minorHAnsi"/>
                  <w:b/>
                  <w:sz w:val="22"/>
                  <w:szCs w:val="22"/>
                </w:rPr>
                <w:t>whistleblowing@ofsted.gov.uk</w:t>
              </w:r>
            </w:hyperlink>
            <w:r w:rsidR="00C23110" w:rsidRPr="00471DD6">
              <w:rPr>
                <w:rFonts w:asciiTheme="minorHAnsi" w:hAnsiTheme="minorHAnsi" w:cstheme="minorHAnsi"/>
                <w:b/>
                <w:sz w:val="22"/>
                <w:szCs w:val="22"/>
              </w:rPr>
              <w:t>.</w:t>
            </w:r>
          </w:p>
          <w:p w14:paraId="71BC898E" w14:textId="2DCD7783" w:rsidR="00C23110" w:rsidRPr="00471DD6" w:rsidRDefault="00C23110" w:rsidP="008E2876">
            <w:pPr>
              <w:spacing w:after="120" w:line="249" w:lineRule="exact"/>
              <w:jc w:val="center"/>
              <w:rPr>
                <w:rFonts w:asciiTheme="minorHAnsi" w:hAnsiTheme="minorHAnsi" w:cstheme="minorHAnsi"/>
                <w:sz w:val="22"/>
                <w:szCs w:val="22"/>
              </w:rPr>
            </w:pPr>
            <w:r w:rsidRPr="00471DD6">
              <w:rPr>
                <w:rFonts w:asciiTheme="minorHAnsi" w:hAnsiTheme="minorHAnsi" w:cstheme="minorHAnsi"/>
                <w:b/>
                <w:sz w:val="22"/>
                <w:szCs w:val="22"/>
              </w:rPr>
              <w:t>WBHL, Ofsted, Piccadilly Gate, Sto</w:t>
            </w:r>
            <w:r w:rsidR="00A24123" w:rsidRPr="00471DD6">
              <w:rPr>
                <w:rFonts w:asciiTheme="minorHAnsi" w:hAnsiTheme="minorHAnsi" w:cstheme="minorHAnsi"/>
                <w:b/>
                <w:sz w:val="22"/>
                <w:szCs w:val="22"/>
              </w:rPr>
              <w:t>re Street, Manchester, M1 2WD</w:t>
            </w:r>
          </w:p>
          <w:p w14:paraId="1836671F" w14:textId="77777777" w:rsidR="00CA07D9" w:rsidRPr="00471DD6" w:rsidRDefault="00CA07D9">
            <w:pPr>
              <w:pStyle w:val="Default"/>
              <w:rPr>
                <w:rFonts w:asciiTheme="minorHAnsi" w:hAnsiTheme="minorHAnsi" w:cstheme="minorHAnsi"/>
                <w:sz w:val="22"/>
                <w:szCs w:val="22"/>
              </w:rPr>
            </w:pPr>
          </w:p>
          <w:p w14:paraId="7A1EDBA3" w14:textId="0DBFBA95" w:rsidR="00CA07D9" w:rsidRPr="00471DD6" w:rsidRDefault="00CA07D9">
            <w:pPr>
              <w:pStyle w:val="Default"/>
              <w:rPr>
                <w:rFonts w:asciiTheme="minorHAnsi" w:hAnsiTheme="minorHAnsi" w:cstheme="minorHAnsi"/>
                <w:sz w:val="22"/>
                <w:szCs w:val="22"/>
              </w:rPr>
            </w:pPr>
            <w:r w:rsidRPr="00471DD6">
              <w:rPr>
                <w:rFonts w:asciiTheme="minorHAnsi" w:hAnsiTheme="minorHAnsi" w:cstheme="minorHAnsi"/>
                <w:sz w:val="22"/>
                <w:szCs w:val="22"/>
              </w:rPr>
              <w:t>Whistle</w:t>
            </w:r>
            <w:r w:rsidR="009133BC" w:rsidRPr="00471DD6">
              <w:rPr>
                <w:rFonts w:asciiTheme="minorHAnsi" w:hAnsiTheme="minorHAnsi" w:cstheme="minorHAnsi"/>
                <w:sz w:val="22"/>
                <w:szCs w:val="22"/>
              </w:rPr>
              <w:t xml:space="preserve"> </w:t>
            </w:r>
            <w:r w:rsidRPr="00471DD6">
              <w:rPr>
                <w:rFonts w:asciiTheme="minorHAnsi" w:hAnsiTheme="minorHAnsi" w:cstheme="minorHAnsi"/>
                <w:sz w:val="22"/>
                <w:szCs w:val="22"/>
              </w:rPr>
              <w:t xml:space="preserve">blowing encourages and enables employees to raise serious concerns </w:t>
            </w:r>
            <w:r w:rsidRPr="00471DD6">
              <w:rPr>
                <w:rFonts w:asciiTheme="minorHAnsi" w:hAnsiTheme="minorHAnsi" w:cstheme="minorHAnsi"/>
                <w:b/>
                <w:bCs/>
                <w:sz w:val="22"/>
                <w:szCs w:val="22"/>
              </w:rPr>
              <w:t xml:space="preserve">within </w:t>
            </w:r>
            <w:r w:rsidRPr="00471DD6">
              <w:rPr>
                <w:rFonts w:asciiTheme="minorHAnsi" w:hAnsiTheme="minorHAnsi" w:cstheme="minorHAnsi"/>
                <w:sz w:val="22"/>
                <w:szCs w:val="22"/>
              </w:rPr>
              <w:t>the organisation rather than overlooking a problem or ‘blowing the whistle’ outside</w:t>
            </w:r>
            <w:r w:rsidR="003F6C50" w:rsidRPr="00471DD6">
              <w:rPr>
                <w:rFonts w:asciiTheme="minorHAnsi" w:hAnsiTheme="minorHAnsi" w:cstheme="minorHAnsi"/>
                <w:sz w:val="22"/>
                <w:szCs w:val="22"/>
              </w:rPr>
              <w:t xml:space="preserve"> immediately</w:t>
            </w:r>
            <w:r w:rsidRPr="00471DD6">
              <w:rPr>
                <w:rFonts w:asciiTheme="minorHAnsi" w:hAnsiTheme="minorHAnsi" w:cstheme="minorHAnsi"/>
                <w:sz w:val="22"/>
                <w:szCs w:val="22"/>
              </w:rPr>
              <w:t xml:space="preserve">. </w:t>
            </w:r>
          </w:p>
          <w:p w14:paraId="0CDCF215" w14:textId="77777777" w:rsidR="00CA07D9" w:rsidRPr="00471DD6" w:rsidRDefault="00CA07D9">
            <w:pPr>
              <w:pStyle w:val="Default"/>
              <w:rPr>
                <w:rFonts w:asciiTheme="minorHAnsi" w:hAnsiTheme="minorHAnsi" w:cstheme="minorHAnsi"/>
                <w:sz w:val="22"/>
                <w:szCs w:val="22"/>
              </w:rPr>
            </w:pPr>
            <w:r w:rsidRPr="00471DD6">
              <w:rPr>
                <w:rFonts w:asciiTheme="minorHAnsi" w:hAnsiTheme="minorHAnsi" w:cstheme="minorHAnsi"/>
                <w:sz w:val="22"/>
                <w:szCs w:val="22"/>
              </w:rPr>
              <w:t xml:space="preserve">Employees are often the first to realise that there is something seriously wrong within the organisation. However, they may not express their concerns as they feel that speaking up would be disloyal to their colleagues or to the organisation. </w:t>
            </w:r>
          </w:p>
        </w:tc>
      </w:tr>
    </w:tbl>
    <w:p w14:paraId="0E9486D9" w14:textId="77777777" w:rsidR="00CA07D9" w:rsidRPr="00471DD6" w:rsidRDefault="00CA07D9" w:rsidP="00CA07D9">
      <w:pPr>
        <w:pStyle w:val="Default"/>
        <w:rPr>
          <w:rFonts w:asciiTheme="minorHAnsi" w:hAnsiTheme="minorHAnsi" w:cstheme="minorHAnsi"/>
          <w:sz w:val="22"/>
          <w:szCs w:val="22"/>
        </w:rPr>
      </w:pPr>
    </w:p>
    <w:p w14:paraId="7305EF99" w14:textId="62EAA36A" w:rsidR="00CA07D9" w:rsidRPr="00471DD6" w:rsidRDefault="00466020" w:rsidP="00CA07D9">
      <w:pPr>
        <w:pStyle w:val="Default"/>
        <w:rPr>
          <w:rFonts w:asciiTheme="minorHAnsi" w:hAnsiTheme="minorHAnsi" w:cstheme="minorHAnsi"/>
          <w:b/>
          <w:bCs/>
          <w:sz w:val="22"/>
          <w:szCs w:val="22"/>
        </w:rPr>
      </w:pPr>
      <w:r w:rsidRPr="00471DD6">
        <w:rPr>
          <w:rFonts w:asciiTheme="minorHAnsi" w:hAnsiTheme="minorHAnsi" w:cstheme="minorHAnsi"/>
          <w:b/>
          <w:sz w:val="22"/>
          <w:szCs w:val="22"/>
        </w:rPr>
        <w:t>Pre</w:t>
      </w:r>
      <w:r w:rsidR="00AB1481" w:rsidRPr="00471DD6">
        <w:rPr>
          <w:rFonts w:asciiTheme="minorHAnsi" w:hAnsiTheme="minorHAnsi" w:cstheme="minorHAnsi"/>
          <w:b/>
          <w:sz w:val="22"/>
          <w:szCs w:val="22"/>
        </w:rPr>
        <w:t>school’s</w:t>
      </w:r>
      <w:r w:rsidR="00CA07D9" w:rsidRPr="00471DD6">
        <w:rPr>
          <w:rFonts w:asciiTheme="minorHAnsi" w:hAnsiTheme="minorHAnsi" w:cstheme="minorHAnsi"/>
          <w:b/>
          <w:bCs/>
          <w:sz w:val="22"/>
          <w:szCs w:val="22"/>
        </w:rPr>
        <w:t xml:space="preserve"> Commitments</w:t>
      </w:r>
    </w:p>
    <w:p w14:paraId="45C5A656" w14:textId="77777777" w:rsidR="009133BC" w:rsidRPr="00471DD6" w:rsidRDefault="009133BC" w:rsidP="00CA07D9">
      <w:pPr>
        <w:pStyle w:val="Default"/>
        <w:rPr>
          <w:rFonts w:asciiTheme="minorHAnsi" w:hAnsiTheme="minorHAnsi" w:cstheme="minorHAnsi"/>
          <w:sz w:val="22"/>
          <w:szCs w:val="22"/>
        </w:rPr>
      </w:pPr>
    </w:p>
    <w:tbl>
      <w:tblPr>
        <w:tblW w:w="9843"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843"/>
      </w:tblGrid>
      <w:tr w:rsidR="00CA07D9" w:rsidRPr="00471DD6" w14:paraId="78E077D9" w14:textId="77777777" w:rsidTr="00466020">
        <w:trPr>
          <w:trHeight w:val="1861"/>
        </w:trPr>
        <w:tc>
          <w:tcPr>
            <w:tcW w:w="9843" w:type="dxa"/>
            <w:tcBorders>
              <w:top w:val="nil"/>
              <w:left w:val="nil"/>
              <w:bottom w:val="nil"/>
              <w:right w:val="nil"/>
            </w:tcBorders>
          </w:tcPr>
          <w:p w14:paraId="4A8AFE7E" w14:textId="77777777" w:rsidR="00AB1481" w:rsidRPr="00471DD6" w:rsidRDefault="00CA07D9">
            <w:pPr>
              <w:pStyle w:val="Default"/>
              <w:rPr>
                <w:rFonts w:asciiTheme="minorHAnsi" w:hAnsiTheme="minorHAnsi" w:cstheme="minorHAnsi"/>
                <w:b/>
                <w:sz w:val="22"/>
                <w:szCs w:val="22"/>
              </w:rPr>
            </w:pPr>
            <w:r w:rsidRPr="00471DD6">
              <w:rPr>
                <w:rFonts w:asciiTheme="minorHAnsi" w:hAnsiTheme="minorHAnsi" w:cstheme="minorHAnsi"/>
                <w:b/>
                <w:sz w:val="22"/>
                <w:szCs w:val="22"/>
              </w:rPr>
              <w:t xml:space="preserve">Policy Aims </w:t>
            </w:r>
          </w:p>
          <w:p w14:paraId="51520C07" w14:textId="77777777" w:rsidR="00AB1481" w:rsidRPr="00471DD6" w:rsidRDefault="00AB1481" w:rsidP="00466020">
            <w:pPr>
              <w:pStyle w:val="Default"/>
              <w:numPr>
                <w:ilvl w:val="0"/>
                <w:numId w:val="8"/>
              </w:numPr>
              <w:rPr>
                <w:rFonts w:asciiTheme="minorHAnsi" w:hAnsiTheme="minorHAnsi" w:cstheme="minorHAnsi"/>
                <w:sz w:val="22"/>
                <w:szCs w:val="22"/>
              </w:rPr>
            </w:pPr>
            <w:r w:rsidRPr="00471DD6">
              <w:rPr>
                <w:rFonts w:asciiTheme="minorHAnsi" w:hAnsiTheme="minorHAnsi" w:cstheme="minorHAnsi"/>
                <w:sz w:val="22"/>
                <w:szCs w:val="22"/>
              </w:rPr>
              <w:t>P</w:t>
            </w:r>
            <w:r w:rsidR="00CA07D9" w:rsidRPr="00471DD6">
              <w:rPr>
                <w:rFonts w:asciiTheme="minorHAnsi" w:hAnsiTheme="minorHAnsi" w:cstheme="minorHAnsi"/>
                <w:sz w:val="22"/>
                <w:szCs w:val="22"/>
              </w:rPr>
              <w:t xml:space="preserve">rovide avenues for you to raise concerns in confidence and receive feedback on any action taken. </w:t>
            </w:r>
          </w:p>
          <w:p w14:paraId="53A443BB" w14:textId="77777777" w:rsidR="00CA07D9" w:rsidRPr="00471DD6" w:rsidRDefault="00AB1481" w:rsidP="00466020">
            <w:pPr>
              <w:pStyle w:val="Default"/>
              <w:numPr>
                <w:ilvl w:val="0"/>
                <w:numId w:val="8"/>
              </w:numPr>
              <w:rPr>
                <w:rFonts w:asciiTheme="minorHAnsi" w:hAnsiTheme="minorHAnsi" w:cstheme="minorHAnsi"/>
                <w:sz w:val="22"/>
                <w:szCs w:val="22"/>
              </w:rPr>
            </w:pPr>
            <w:r w:rsidRPr="00471DD6">
              <w:rPr>
                <w:rFonts w:asciiTheme="minorHAnsi" w:hAnsiTheme="minorHAnsi" w:cstheme="minorHAnsi"/>
                <w:sz w:val="22"/>
                <w:szCs w:val="22"/>
              </w:rPr>
              <w:t>E</w:t>
            </w:r>
            <w:r w:rsidR="00CA07D9" w:rsidRPr="00471DD6">
              <w:rPr>
                <w:rFonts w:asciiTheme="minorHAnsi" w:hAnsiTheme="minorHAnsi" w:cstheme="minorHAnsi"/>
                <w:sz w:val="22"/>
                <w:szCs w:val="22"/>
              </w:rPr>
              <w:t>nsure that you receive a response to your concerns and that you are aware of how to pursue them if you are not satisfied.</w:t>
            </w:r>
          </w:p>
          <w:p w14:paraId="5FC738F2" w14:textId="4117F9BF" w:rsidR="00CA07D9" w:rsidRPr="00471DD6" w:rsidRDefault="00AB1481" w:rsidP="00466020">
            <w:pPr>
              <w:pStyle w:val="Default"/>
              <w:numPr>
                <w:ilvl w:val="0"/>
                <w:numId w:val="8"/>
              </w:numPr>
              <w:rPr>
                <w:rFonts w:asciiTheme="minorHAnsi" w:hAnsiTheme="minorHAnsi" w:cstheme="minorHAnsi"/>
                <w:sz w:val="22"/>
                <w:szCs w:val="22"/>
              </w:rPr>
            </w:pPr>
            <w:r w:rsidRPr="00471DD6">
              <w:rPr>
                <w:rFonts w:asciiTheme="minorHAnsi" w:hAnsiTheme="minorHAnsi" w:cstheme="minorHAnsi"/>
                <w:sz w:val="22"/>
                <w:szCs w:val="22"/>
              </w:rPr>
              <w:t>R</w:t>
            </w:r>
            <w:r w:rsidR="0092463A" w:rsidRPr="00471DD6">
              <w:rPr>
                <w:rFonts w:asciiTheme="minorHAnsi" w:hAnsiTheme="minorHAnsi" w:cstheme="minorHAnsi"/>
                <w:sz w:val="22"/>
                <w:szCs w:val="22"/>
              </w:rPr>
              <w:t xml:space="preserve">eassure </w:t>
            </w:r>
            <w:r w:rsidR="00CA07D9" w:rsidRPr="00471DD6">
              <w:rPr>
                <w:rFonts w:asciiTheme="minorHAnsi" w:hAnsiTheme="minorHAnsi" w:cstheme="minorHAnsi"/>
                <w:sz w:val="22"/>
                <w:szCs w:val="22"/>
              </w:rPr>
              <w:t>that you will be protected from possible reprisals or victimisation if you have a reasonable belief</w:t>
            </w:r>
            <w:r w:rsidR="00466020" w:rsidRPr="00471DD6">
              <w:rPr>
                <w:rFonts w:asciiTheme="minorHAnsi" w:hAnsiTheme="minorHAnsi" w:cstheme="minorHAnsi"/>
                <w:sz w:val="22"/>
                <w:szCs w:val="22"/>
              </w:rPr>
              <w:t xml:space="preserve"> t</w:t>
            </w:r>
            <w:r w:rsidR="00CA07D9" w:rsidRPr="00471DD6">
              <w:rPr>
                <w:rFonts w:asciiTheme="minorHAnsi" w:hAnsiTheme="minorHAnsi" w:cstheme="minorHAnsi"/>
                <w:sz w:val="22"/>
                <w:szCs w:val="22"/>
              </w:rPr>
              <w:t xml:space="preserve">hat you have made a disclosure in good faith. </w:t>
            </w:r>
          </w:p>
        </w:tc>
      </w:tr>
    </w:tbl>
    <w:p w14:paraId="5662BB2A" w14:textId="3B0767D9" w:rsidR="00CA07D9" w:rsidRPr="00471DD6" w:rsidRDefault="00CA07D9" w:rsidP="00CA07D9">
      <w:pPr>
        <w:pStyle w:val="Default"/>
        <w:rPr>
          <w:rFonts w:asciiTheme="minorHAnsi" w:hAnsiTheme="minorHAnsi" w:cstheme="minorHAnsi"/>
          <w:b/>
          <w:bCs/>
          <w:sz w:val="22"/>
          <w:szCs w:val="22"/>
        </w:rPr>
      </w:pPr>
      <w:r w:rsidRPr="00471DD6">
        <w:rPr>
          <w:rFonts w:asciiTheme="minorHAnsi" w:hAnsiTheme="minorHAnsi" w:cstheme="minorHAnsi"/>
          <w:b/>
          <w:bCs/>
          <w:sz w:val="22"/>
          <w:szCs w:val="22"/>
        </w:rPr>
        <w:t xml:space="preserve">What Type </w:t>
      </w:r>
      <w:r w:rsidR="002C516A" w:rsidRPr="00471DD6">
        <w:rPr>
          <w:rFonts w:asciiTheme="minorHAnsi" w:hAnsiTheme="minorHAnsi" w:cstheme="minorHAnsi"/>
          <w:b/>
          <w:bCs/>
          <w:sz w:val="22"/>
          <w:szCs w:val="22"/>
        </w:rPr>
        <w:t>of</w:t>
      </w:r>
      <w:r w:rsidRPr="00471DD6">
        <w:rPr>
          <w:rFonts w:asciiTheme="minorHAnsi" w:hAnsiTheme="minorHAnsi" w:cstheme="minorHAnsi"/>
          <w:b/>
          <w:bCs/>
          <w:sz w:val="22"/>
          <w:szCs w:val="22"/>
        </w:rPr>
        <w:t xml:space="preserve"> Concerns Are Covered? </w:t>
      </w:r>
    </w:p>
    <w:p w14:paraId="24B31380" w14:textId="77777777" w:rsidR="00AB1481" w:rsidRPr="00471DD6" w:rsidRDefault="00AB1481" w:rsidP="00CA07D9">
      <w:pPr>
        <w:pStyle w:val="Default"/>
        <w:rPr>
          <w:rFonts w:asciiTheme="minorHAnsi" w:hAnsiTheme="minorHAnsi" w:cstheme="minorHAnsi"/>
          <w:color w:val="auto"/>
          <w:sz w:val="22"/>
          <w:szCs w:val="22"/>
        </w:rPr>
      </w:pPr>
    </w:p>
    <w:p w14:paraId="04FFD5CB" w14:textId="77777777" w:rsidR="00CA07D9" w:rsidRPr="00471DD6" w:rsidRDefault="0092463A" w:rsidP="00AB1481">
      <w:pPr>
        <w:pStyle w:val="Default"/>
        <w:numPr>
          <w:ilvl w:val="0"/>
          <w:numId w:val="6"/>
        </w:numPr>
        <w:rPr>
          <w:rFonts w:asciiTheme="minorHAnsi" w:hAnsiTheme="minorHAnsi" w:cstheme="minorHAnsi"/>
          <w:sz w:val="22"/>
          <w:szCs w:val="22"/>
        </w:rPr>
      </w:pPr>
      <w:r w:rsidRPr="00471DD6">
        <w:rPr>
          <w:rFonts w:asciiTheme="minorHAnsi" w:hAnsiTheme="minorHAnsi" w:cstheme="minorHAnsi"/>
          <w:sz w:val="22"/>
          <w:szCs w:val="22"/>
        </w:rPr>
        <w:t>Co</w:t>
      </w:r>
      <w:r w:rsidR="00CA07D9" w:rsidRPr="00471DD6">
        <w:rPr>
          <w:rFonts w:asciiTheme="minorHAnsi" w:hAnsiTheme="minorHAnsi" w:cstheme="minorHAnsi"/>
          <w:sz w:val="22"/>
          <w:szCs w:val="22"/>
        </w:rPr>
        <w:t xml:space="preserve">nduct which is an offence or a breach of law. </w:t>
      </w:r>
    </w:p>
    <w:p w14:paraId="65B97A60" w14:textId="77777777" w:rsidR="00CA07D9" w:rsidRPr="00471DD6" w:rsidRDefault="00AB1481" w:rsidP="00AB1481">
      <w:pPr>
        <w:pStyle w:val="Default"/>
        <w:numPr>
          <w:ilvl w:val="0"/>
          <w:numId w:val="6"/>
        </w:numPr>
        <w:rPr>
          <w:rFonts w:asciiTheme="minorHAnsi" w:hAnsiTheme="minorHAnsi" w:cstheme="minorHAnsi"/>
          <w:sz w:val="22"/>
          <w:szCs w:val="22"/>
        </w:rPr>
      </w:pPr>
      <w:r w:rsidRPr="00471DD6">
        <w:rPr>
          <w:rFonts w:asciiTheme="minorHAnsi" w:hAnsiTheme="minorHAnsi" w:cstheme="minorHAnsi"/>
          <w:sz w:val="22"/>
          <w:szCs w:val="22"/>
        </w:rPr>
        <w:t>H</w:t>
      </w:r>
      <w:r w:rsidR="00CA07D9" w:rsidRPr="00471DD6">
        <w:rPr>
          <w:rFonts w:asciiTheme="minorHAnsi" w:hAnsiTheme="minorHAnsi" w:cstheme="minorHAnsi"/>
          <w:sz w:val="22"/>
          <w:szCs w:val="22"/>
        </w:rPr>
        <w:t>ealth and safety risks, including risks to the</w:t>
      </w:r>
      <w:r w:rsidR="0092463A" w:rsidRPr="00471DD6">
        <w:rPr>
          <w:rFonts w:asciiTheme="minorHAnsi" w:hAnsiTheme="minorHAnsi" w:cstheme="minorHAnsi"/>
          <w:sz w:val="22"/>
          <w:szCs w:val="22"/>
        </w:rPr>
        <w:t xml:space="preserve"> children,</w:t>
      </w:r>
      <w:r w:rsidR="00CA07D9" w:rsidRPr="00471DD6">
        <w:rPr>
          <w:rFonts w:asciiTheme="minorHAnsi" w:hAnsiTheme="minorHAnsi" w:cstheme="minorHAnsi"/>
          <w:sz w:val="22"/>
          <w:szCs w:val="22"/>
        </w:rPr>
        <w:t xml:space="preserve"> public as well as other employees. </w:t>
      </w:r>
    </w:p>
    <w:p w14:paraId="1798A678" w14:textId="77777777" w:rsidR="00CA07D9" w:rsidRPr="00471DD6" w:rsidRDefault="00AB1481" w:rsidP="00AB1481">
      <w:pPr>
        <w:pStyle w:val="Default"/>
        <w:numPr>
          <w:ilvl w:val="0"/>
          <w:numId w:val="6"/>
        </w:numPr>
        <w:rPr>
          <w:rFonts w:asciiTheme="minorHAnsi" w:hAnsiTheme="minorHAnsi" w:cstheme="minorHAnsi"/>
          <w:sz w:val="22"/>
          <w:szCs w:val="22"/>
        </w:rPr>
      </w:pPr>
      <w:r w:rsidRPr="00471DD6">
        <w:rPr>
          <w:rFonts w:asciiTheme="minorHAnsi" w:hAnsiTheme="minorHAnsi" w:cstheme="minorHAnsi"/>
          <w:sz w:val="22"/>
          <w:szCs w:val="22"/>
        </w:rPr>
        <w:t>D</w:t>
      </w:r>
      <w:r w:rsidR="00CA07D9" w:rsidRPr="00471DD6">
        <w:rPr>
          <w:rFonts w:asciiTheme="minorHAnsi" w:hAnsiTheme="minorHAnsi" w:cstheme="minorHAnsi"/>
          <w:sz w:val="22"/>
          <w:szCs w:val="22"/>
        </w:rPr>
        <w:t xml:space="preserve">amage to the environment. </w:t>
      </w:r>
    </w:p>
    <w:p w14:paraId="56370B28" w14:textId="77777777" w:rsidR="00CA07D9" w:rsidRPr="00471DD6" w:rsidRDefault="00AB1481" w:rsidP="00BF29A5">
      <w:pPr>
        <w:pStyle w:val="Default"/>
        <w:numPr>
          <w:ilvl w:val="0"/>
          <w:numId w:val="6"/>
        </w:numPr>
        <w:rPr>
          <w:rFonts w:asciiTheme="minorHAnsi" w:hAnsiTheme="minorHAnsi" w:cstheme="minorHAnsi"/>
          <w:sz w:val="22"/>
          <w:szCs w:val="22"/>
        </w:rPr>
      </w:pPr>
      <w:r w:rsidRPr="00471DD6">
        <w:rPr>
          <w:rFonts w:asciiTheme="minorHAnsi" w:hAnsiTheme="minorHAnsi" w:cstheme="minorHAnsi"/>
          <w:sz w:val="22"/>
          <w:szCs w:val="22"/>
        </w:rPr>
        <w:t>T</w:t>
      </w:r>
      <w:r w:rsidR="0092463A" w:rsidRPr="00471DD6">
        <w:rPr>
          <w:rFonts w:asciiTheme="minorHAnsi" w:hAnsiTheme="minorHAnsi" w:cstheme="minorHAnsi"/>
          <w:sz w:val="22"/>
          <w:szCs w:val="22"/>
        </w:rPr>
        <w:t>he unauthorised use of funds, p</w:t>
      </w:r>
      <w:r w:rsidR="00CA07D9" w:rsidRPr="00471DD6">
        <w:rPr>
          <w:rFonts w:asciiTheme="minorHAnsi" w:hAnsiTheme="minorHAnsi" w:cstheme="minorHAnsi"/>
          <w:sz w:val="22"/>
          <w:szCs w:val="22"/>
        </w:rPr>
        <w:t xml:space="preserve">ossible fraud and corruption. </w:t>
      </w:r>
    </w:p>
    <w:p w14:paraId="18B3D4E6" w14:textId="77777777" w:rsidR="00CA07D9" w:rsidRPr="00471DD6" w:rsidRDefault="0092463A" w:rsidP="00AB1481">
      <w:pPr>
        <w:pStyle w:val="Default"/>
        <w:numPr>
          <w:ilvl w:val="0"/>
          <w:numId w:val="6"/>
        </w:numPr>
        <w:rPr>
          <w:rFonts w:asciiTheme="minorHAnsi" w:hAnsiTheme="minorHAnsi" w:cstheme="minorHAnsi"/>
          <w:sz w:val="22"/>
          <w:szCs w:val="22"/>
        </w:rPr>
      </w:pPr>
      <w:r w:rsidRPr="00471DD6">
        <w:rPr>
          <w:rFonts w:asciiTheme="minorHAnsi" w:hAnsiTheme="minorHAnsi" w:cstheme="minorHAnsi"/>
          <w:sz w:val="22"/>
          <w:szCs w:val="22"/>
        </w:rPr>
        <w:t>Any safeguarding concerns</w:t>
      </w:r>
      <w:r w:rsidR="00CA07D9" w:rsidRPr="00471DD6">
        <w:rPr>
          <w:rFonts w:asciiTheme="minorHAnsi" w:hAnsiTheme="minorHAnsi" w:cstheme="minorHAnsi"/>
          <w:sz w:val="22"/>
          <w:szCs w:val="22"/>
        </w:rPr>
        <w:t xml:space="preserve">. </w:t>
      </w:r>
    </w:p>
    <w:p w14:paraId="45FB4D74" w14:textId="77777777" w:rsidR="00CA07D9" w:rsidRPr="00471DD6" w:rsidRDefault="00AB1481" w:rsidP="00AB1481">
      <w:pPr>
        <w:pStyle w:val="Default"/>
        <w:numPr>
          <w:ilvl w:val="0"/>
          <w:numId w:val="6"/>
        </w:numPr>
        <w:rPr>
          <w:rFonts w:asciiTheme="minorHAnsi" w:hAnsiTheme="minorHAnsi" w:cstheme="minorHAnsi"/>
          <w:sz w:val="22"/>
          <w:szCs w:val="22"/>
        </w:rPr>
      </w:pPr>
      <w:r w:rsidRPr="00471DD6">
        <w:rPr>
          <w:rFonts w:asciiTheme="minorHAnsi" w:hAnsiTheme="minorHAnsi" w:cstheme="minorHAnsi"/>
          <w:sz w:val="22"/>
          <w:szCs w:val="22"/>
        </w:rPr>
        <w:t>O</w:t>
      </w:r>
      <w:r w:rsidR="00CA07D9" w:rsidRPr="00471DD6">
        <w:rPr>
          <w:rFonts w:asciiTheme="minorHAnsi" w:hAnsiTheme="minorHAnsi" w:cstheme="minorHAnsi"/>
          <w:sz w:val="22"/>
          <w:szCs w:val="22"/>
        </w:rPr>
        <w:t xml:space="preserve">ther unethical conduct. </w:t>
      </w:r>
    </w:p>
    <w:p w14:paraId="54D72312" w14:textId="77777777" w:rsidR="00CA07D9" w:rsidRPr="00471DD6" w:rsidRDefault="00CA07D9" w:rsidP="00CA07D9">
      <w:pPr>
        <w:pStyle w:val="Default"/>
        <w:rPr>
          <w:rFonts w:asciiTheme="minorHAnsi" w:hAnsiTheme="minorHAnsi" w:cstheme="minorHAnsi"/>
          <w:sz w:val="22"/>
          <w:szCs w:val="22"/>
        </w:rPr>
      </w:pPr>
    </w:p>
    <w:p w14:paraId="5C6951C3" w14:textId="25C90F7C" w:rsidR="00942D83" w:rsidRPr="00471DD6" w:rsidRDefault="0092463A" w:rsidP="00AB1481">
      <w:pPr>
        <w:pStyle w:val="Default"/>
        <w:rPr>
          <w:rFonts w:asciiTheme="minorHAnsi" w:hAnsiTheme="minorHAnsi" w:cstheme="minorHAnsi"/>
          <w:sz w:val="22"/>
          <w:szCs w:val="22"/>
        </w:rPr>
      </w:pPr>
      <w:r w:rsidRPr="00471DD6">
        <w:rPr>
          <w:rFonts w:asciiTheme="minorHAnsi" w:hAnsiTheme="minorHAnsi" w:cstheme="minorHAnsi"/>
          <w:sz w:val="22"/>
          <w:szCs w:val="22"/>
        </w:rPr>
        <w:t>NB.</w:t>
      </w:r>
      <w:r w:rsidR="00CA07D9" w:rsidRPr="00471DD6">
        <w:rPr>
          <w:rFonts w:asciiTheme="minorHAnsi" w:hAnsiTheme="minorHAnsi" w:cstheme="minorHAnsi"/>
          <w:sz w:val="22"/>
          <w:szCs w:val="22"/>
        </w:rPr>
        <w:t xml:space="preserve"> Other procedures</w:t>
      </w:r>
      <w:r w:rsidRPr="00471DD6">
        <w:rPr>
          <w:rFonts w:asciiTheme="minorHAnsi" w:hAnsiTheme="minorHAnsi" w:cstheme="minorHAnsi"/>
          <w:sz w:val="22"/>
          <w:szCs w:val="22"/>
        </w:rPr>
        <w:t xml:space="preserve"> are available to employee </w:t>
      </w:r>
      <w:r w:rsidR="002C516A" w:rsidRPr="00471DD6">
        <w:rPr>
          <w:rFonts w:asciiTheme="minorHAnsi" w:hAnsiTheme="minorHAnsi" w:cstheme="minorHAnsi"/>
          <w:sz w:val="22"/>
          <w:szCs w:val="22"/>
        </w:rPr>
        <w:t>e.g.,</w:t>
      </w:r>
      <w:r w:rsidRPr="00471DD6">
        <w:rPr>
          <w:rFonts w:asciiTheme="minorHAnsi" w:hAnsiTheme="minorHAnsi" w:cstheme="minorHAnsi"/>
          <w:sz w:val="22"/>
          <w:szCs w:val="22"/>
        </w:rPr>
        <w:t xml:space="preserve"> t</w:t>
      </w:r>
      <w:r w:rsidR="00CA07D9" w:rsidRPr="00471DD6">
        <w:rPr>
          <w:rFonts w:asciiTheme="minorHAnsi" w:hAnsiTheme="minorHAnsi" w:cstheme="minorHAnsi"/>
          <w:sz w:val="22"/>
          <w:szCs w:val="22"/>
        </w:rPr>
        <w:t>he grievance procedure which relates to complaints about your own employment. This policy also does not replace other complaints procedure</w:t>
      </w:r>
      <w:r w:rsidR="00AB1481" w:rsidRPr="00471DD6">
        <w:rPr>
          <w:rFonts w:asciiTheme="minorHAnsi" w:hAnsiTheme="minorHAnsi" w:cstheme="minorHAnsi"/>
          <w:sz w:val="22"/>
          <w:szCs w:val="22"/>
        </w:rPr>
        <w:t>s</w:t>
      </w:r>
      <w:r w:rsidR="00CA07D9" w:rsidRPr="00471DD6">
        <w:rPr>
          <w:rFonts w:asciiTheme="minorHAnsi" w:hAnsiTheme="minorHAnsi" w:cstheme="minorHAnsi"/>
          <w:sz w:val="22"/>
          <w:szCs w:val="22"/>
        </w:rPr>
        <w:t xml:space="preserve">. </w:t>
      </w:r>
    </w:p>
    <w:p w14:paraId="4F729914" w14:textId="77777777" w:rsidR="0092463A" w:rsidRPr="00471DD6" w:rsidRDefault="00AB1481" w:rsidP="00CA07D9">
      <w:pPr>
        <w:pStyle w:val="Default"/>
        <w:rPr>
          <w:rFonts w:asciiTheme="minorHAnsi" w:hAnsiTheme="minorHAnsi" w:cstheme="minorHAnsi"/>
          <w:sz w:val="22"/>
          <w:szCs w:val="22"/>
        </w:rPr>
      </w:pPr>
      <w:r w:rsidRPr="00471DD6">
        <w:rPr>
          <w:rFonts w:asciiTheme="minorHAnsi" w:hAnsiTheme="minorHAnsi" w:cstheme="minorHAnsi"/>
          <w:sz w:val="22"/>
          <w:szCs w:val="22"/>
        </w:rPr>
        <w:t xml:space="preserve">Pre-school </w:t>
      </w:r>
      <w:r w:rsidR="00CA07D9" w:rsidRPr="00471DD6">
        <w:rPr>
          <w:rFonts w:asciiTheme="minorHAnsi" w:hAnsiTheme="minorHAnsi" w:cstheme="minorHAnsi"/>
          <w:sz w:val="22"/>
          <w:szCs w:val="22"/>
        </w:rPr>
        <w:t xml:space="preserve">recognises that the decision to report a concern can be a difficult one to make. If what you are saying is true, you should have nothing to fear because you will be doing your duty to </w:t>
      </w:r>
      <w:r w:rsidRPr="00471DD6">
        <w:rPr>
          <w:rFonts w:asciiTheme="minorHAnsi" w:hAnsiTheme="minorHAnsi" w:cstheme="minorHAnsi"/>
          <w:sz w:val="22"/>
          <w:szCs w:val="22"/>
        </w:rPr>
        <w:t>Pre-</w:t>
      </w:r>
      <w:r w:rsidR="0092463A" w:rsidRPr="00471DD6">
        <w:rPr>
          <w:rFonts w:asciiTheme="minorHAnsi" w:hAnsiTheme="minorHAnsi" w:cstheme="minorHAnsi"/>
          <w:sz w:val="22"/>
          <w:szCs w:val="22"/>
        </w:rPr>
        <w:t>school. All</w:t>
      </w:r>
      <w:r w:rsidR="00CA07D9" w:rsidRPr="00471DD6">
        <w:rPr>
          <w:rFonts w:asciiTheme="minorHAnsi" w:hAnsiTheme="minorHAnsi" w:cstheme="minorHAnsi"/>
          <w:sz w:val="22"/>
          <w:szCs w:val="22"/>
        </w:rPr>
        <w:t xml:space="preserve"> concerns will be treated in confidence and every effort will be made not to reveal your identity if you so wish. </w:t>
      </w:r>
      <w:r w:rsidRPr="00471DD6">
        <w:rPr>
          <w:rFonts w:asciiTheme="minorHAnsi" w:hAnsiTheme="minorHAnsi" w:cstheme="minorHAnsi"/>
          <w:sz w:val="22"/>
          <w:szCs w:val="22"/>
        </w:rPr>
        <w:t>At</w:t>
      </w:r>
      <w:r w:rsidR="00CA07D9" w:rsidRPr="00471DD6">
        <w:rPr>
          <w:rFonts w:asciiTheme="minorHAnsi" w:hAnsiTheme="minorHAnsi" w:cstheme="minorHAnsi"/>
          <w:sz w:val="22"/>
          <w:szCs w:val="22"/>
        </w:rPr>
        <w:t xml:space="preserve"> the appropriate time, however, you may need to come forward as a witness. </w:t>
      </w:r>
    </w:p>
    <w:p w14:paraId="7A677C0A" w14:textId="77777777" w:rsidR="00942D83" w:rsidRPr="00471DD6" w:rsidRDefault="00CA07D9" w:rsidP="00CA07D9">
      <w:pPr>
        <w:pStyle w:val="Default"/>
        <w:rPr>
          <w:rFonts w:asciiTheme="minorHAnsi" w:hAnsiTheme="minorHAnsi" w:cstheme="minorHAnsi"/>
          <w:sz w:val="22"/>
          <w:szCs w:val="22"/>
        </w:rPr>
      </w:pPr>
      <w:r w:rsidRPr="00471DD6">
        <w:rPr>
          <w:rFonts w:asciiTheme="minorHAnsi" w:hAnsiTheme="minorHAnsi" w:cstheme="minorHAnsi"/>
          <w:sz w:val="22"/>
          <w:szCs w:val="22"/>
        </w:rPr>
        <w:t>Th</w:t>
      </w:r>
      <w:r w:rsidR="0092463A" w:rsidRPr="00471DD6">
        <w:rPr>
          <w:rFonts w:asciiTheme="minorHAnsi" w:hAnsiTheme="minorHAnsi" w:cstheme="minorHAnsi"/>
          <w:sz w:val="22"/>
          <w:szCs w:val="22"/>
        </w:rPr>
        <w:t>is policy encourages yo</w:t>
      </w:r>
      <w:r w:rsidR="009133BC" w:rsidRPr="00471DD6">
        <w:rPr>
          <w:rFonts w:asciiTheme="minorHAnsi" w:hAnsiTheme="minorHAnsi" w:cstheme="minorHAnsi"/>
          <w:sz w:val="22"/>
          <w:szCs w:val="22"/>
        </w:rPr>
        <w:t>u</w:t>
      </w:r>
      <w:r w:rsidRPr="00471DD6">
        <w:rPr>
          <w:rFonts w:asciiTheme="minorHAnsi" w:hAnsiTheme="minorHAnsi" w:cstheme="minorHAnsi"/>
          <w:sz w:val="22"/>
          <w:szCs w:val="22"/>
        </w:rPr>
        <w:t xml:space="preserve"> to put your name to your concern whenever possible. Please note that </w:t>
      </w:r>
      <w:r w:rsidR="00FA3E80" w:rsidRPr="00471DD6">
        <w:rPr>
          <w:rFonts w:asciiTheme="minorHAnsi" w:hAnsiTheme="minorHAnsi" w:cstheme="minorHAnsi"/>
          <w:sz w:val="22"/>
          <w:szCs w:val="22"/>
        </w:rPr>
        <w:t>y</w:t>
      </w:r>
      <w:r w:rsidRPr="00471DD6">
        <w:rPr>
          <w:rFonts w:asciiTheme="minorHAnsi" w:hAnsiTheme="minorHAnsi" w:cstheme="minorHAnsi"/>
          <w:sz w:val="22"/>
          <w:szCs w:val="22"/>
        </w:rPr>
        <w:t xml:space="preserve">ou: </w:t>
      </w:r>
    </w:p>
    <w:p w14:paraId="6F0E7B6C" w14:textId="77777777" w:rsidR="00942D83" w:rsidRPr="00471DD6" w:rsidRDefault="00CA07D9" w:rsidP="00361D20">
      <w:pPr>
        <w:pStyle w:val="Default"/>
        <w:numPr>
          <w:ilvl w:val="0"/>
          <w:numId w:val="7"/>
        </w:numPr>
        <w:rPr>
          <w:rFonts w:asciiTheme="minorHAnsi" w:hAnsiTheme="minorHAnsi" w:cstheme="minorHAnsi"/>
          <w:sz w:val="22"/>
          <w:szCs w:val="22"/>
        </w:rPr>
      </w:pPr>
      <w:r w:rsidRPr="00471DD6">
        <w:rPr>
          <w:rFonts w:asciiTheme="minorHAnsi" w:hAnsiTheme="minorHAnsi" w:cstheme="minorHAnsi"/>
          <w:sz w:val="22"/>
          <w:szCs w:val="22"/>
        </w:rPr>
        <w:t xml:space="preserve">must disclose the information in good faith. </w:t>
      </w:r>
    </w:p>
    <w:p w14:paraId="19A1DEBD" w14:textId="77777777" w:rsidR="00942D83" w:rsidRPr="00471DD6" w:rsidRDefault="00CA07D9" w:rsidP="00690B40">
      <w:pPr>
        <w:pStyle w:val="Default"/>
        <w:numPr>
          <w:ilvl w:val="0"/>
          <w:numId w:val="7"/>
        </w:numPr>
        <w:rPr>
          <w:rFonts w:asciiTheme="minorHAnsi" w:hAnsiTheme="minorHAnsi" w:cstheme="minorHAnsi"/>
          <w:sz w:val="22"/>
          <w:szCs w:val="22"/>
        </w:rPr>
      </w:pPr>
      <w:r w:rsidRPr="00471DD6">
        <w:rPr>
          <w:rFonts w:asciiTheme="minorHAnsi" w:hAnsiTheme="minorHAnsi" w:cstheme="minorHAnsi"/>
          <w:sz w:val="22"/>
          <w:szCs w:val="22"/>
        </w:rPr>
        <w:t xml:space="preserve">must believe it to be substantially true. </w:t>
      </w:r>
    </w:p>
    <w:p w14:paraId="71EABFEA" w14:textId="77777777" w:rsidR="00942D83" w:rsidRPr="00471DD6" w:rsidRDefault="0092463A" w:rsidP="000833D0">
      <w:pPr>
        <w:pStyle w:val="Default"/>
        <w:numPr>
          <w:ilvl w:val="0"/>
          <w:numId w:val="7"/>
        </w:numPr>
        <w:rPr>
          <w:rFonts w:asciiTheme="minorHAnsi" w:hAnsiTheme="minorHAnsi" w:cstheme="minorHAnsi"/>
          <w:sz w:val="22"/>
          <w:szCs w:val="22"/>
        </w:rPr>
      </w:pPr>
      <w:r w:rsidRPr="00471DD6">
        <w:rPr>
          <w:rFonts w:asciiTheme="minorHAnsi" w:hAnsiTheme="minorHAnsi" w:cstheme="minorHAnsi"/>
          <w:sz w:val="22"/>
          <w:szCs w:val="22"/>
        </w:rPr>
        <w:t>M</w:t>
      </w:r>
      <w:r w:rsidR="00CA07D9" w:rsidRPr="00471DD6">
        <w:rPr>
          <w:rFonts w:asciiTheme="minorHAnsi" w:hAnsiTheme="minorHAnsi" w:cstheme="minorHAnsi"/>
          <w:sz w:val="22"/>
          <w:szCs w:val="22"/>
        </w:rPr>
        <w:t>ust</w:t>
      </w:r>
      <w:r w:rsidR="009133BC" w:rsidRPr="00471DD6">
        <w:rPr>
          <w:rFonts w:asciiTheme="minorHAnsi" w:hAnsiTheme="minorHAnsi" w:cstheme="minorHAnsi"/>
          <w:sz w:val="22"/>
          <w:szCs w:val="22"/>
        </w:rPr>
        <w:t xml:space="preserve"> </w:t>
      </w:r>
      <w:r w:rsidR="00CA07D9" w:rsidRPr="00471DD6">
        <w:rPr>
          <w:rFonts w:asciiTheme="minorHAnsi" w:hAnsiTheme="minorHAnsi" w:cstheme="minorHAnsi"/>
          <w:b/>
          <w:bCs/>
          <w:sz w:val="22"/>
          <w:szCs w:val="22"/>
        </w:rPr>
        <w:t xml:space="preserve">not </w:t>
      </w:r>
      <w:r w:rsidR="00CA07D9" w:rsidRPr="00471DD6">
        <w:rPr>
          <w:rFonts w:asciiTheme="minorHAnsi" w:hAnsiTheme="minorHAnsi" w:cstheme="minorHAnsi"/>
          <w:sz w:val="22"/>
          <w:szCs w:val="22"/>
        </w:rPr>
        <w:t xml:space="preserve">act maliciously or make false allegations. </w:t>
      </w:r>
    </w:p>
    <w:p w14:paraId="55D16A3E" w14:textId="2C2E1DD1" w:rsidR="00CA07D9" w:rsidRPr="00471DD6" w:rsidRDefault="0092463A" w:rsidP="00942D83">
      <w:pPr>
        <w:pStyle w:val="Default"/>
        <w:numPr>
          <w:ilvl w:val="0"/>
          <w:numId w:val="7"/>
        </w:numPr>
        <w:rPr>
          <w:rFonts w:asciiTheme="minorHAnsi" w:hAnsiTheme="minorHAnsi" w:cstheme="minorHAnsi"/>
          <w:sz w:val="22"/>
          <w:szCs w:val="22"/>
        </w:rPr>
      </w:pPr>
      <w:r w:rsidRPr="00471DD6">
        <w:rPr>
          <w:rFonts w:asciiTheme="minorHAnsi" w:hAnsiTheme="minorHAnsi" w:cstheme="minorHAnsi"/>
          <w:sz w:val="22"/>
          <w:szCs w:val="22"/>
        </w:rPr>
        <w:t>M</w:t>
      </w:r>
      <w:r w:rsidR="00CA07D9" w:rsidRPr="00471DD6">
        <w:rPr>
          <w:rFonts w:asciiTheme="minorHAnsi" w:hAnsiTheme="minorHAnsi" w:cstheme="minorHAnsi"/>
          <w:sz w:val="22"/>
          <w:szCs w:val="22"/>
        </w:rPr>
        <w:t>ust</w:t>
      </w:r>
      <w:r w:rsidR="009133BC" w:rsidRPr="00471DD6">
        <w:rPr>
          <w:rFonts w:asciiTheme="minorHAnsi" w:hAnsiTheme="minorHAnsi" w:cstheme="minorHAnsi"/>
          <w:sz w:val="22"/>
          <w:szCs w:val="22"/>
        </w:rPr>
        <w:t xml:space="preserve"> </w:t>
      </w:r>
      <w:r w:rsidR="00CA07D9" w:rsidRPr="00471DD6">
        <w:rPr>
          <w:rFonts w:asciiTheme="minorHAnsi" w:hAnsiTheme="minorHAnsi" w:cstheme="minorHAnsi"/>
          <w:b/>
          <w:bCs/>
          <w:sz w:val="22"/>
          <w:szCs w:val="22"/>
        </w:rPr>
        <w:t xml:space="preserve">not </w:t>
      </w:r>
      <w:r w:rsidR="00CA07D9" w:rsidRPr="00471DD6">
        <w:rPr>
          <w:rFonts w:asciiTheme="minorHAnsi" w:hAnsiTheme="minorHAnsi" w:cstheme="minorHAnsi"/>
          <w:sz w:val="22"/>
          <w:szCs w:val="22"/>
        </w:rPr>
        <w:t xml:space="preserve">seek any personal gain. </w:t>
      </w:r>
    </w:p>
    <w:p w14:paraId="5DE5BEA3" w14:textId="77777777" w:rsidR="009133BC" w:rsidRPr="00471DD6" w:rsidRDefault="009133BC" w:rsidP="002C516A">
      <w:pPr>
        <w:pStyle w:val="Default"/>
        <w:rPr>
          <w:rFonts w:asciiTheme="minorHAnsi" w:hAnsiTheme="minorHAnsi" w:cstheme="minorHAnsi"/>
          <w:sz w:val="22"/>
          <w:szCs w:val="22"/>
        </w:rPr>
      </w:pPr>
    </w:p>
    <w:p w14:paraId="46FB209D" w14:textId="77777777" w:rsidR="00EB24C4" w:rsidRDefault="00EB24C4" w:rsidP="0092463A">
      <w:pPr>
        <w:pStyle w:val="Default"/>
        <w:rPr>
          <w:rFonts w:asciiTheme="minorHAnsi" w:hAnsiTheme="minorHAnsi" w:cstheme="minorHAnsi"/>
          <w:b/>
          <w:sz w:val="22"/>
          <w:szCs w:val="22"/>
        </w:rPr>
      </w:pPr>
    </w:p>
    <w:p w14:paraId="621AA465" w14:textId="77777777" w:rsidR="00EB24C4" w:rsidRDefault="00EB24C4" w:rsidP="0092463A">
      <w:pPr>
        <w:pStyle w:val="Default"/>
        <w:rPr>
          <w:rFonts w:asciiTheme="minorHAnsi" w:hAnsiTheme="minorHAnsi" w:cstheme="minorHAnsi"/>
          <w:b/>
          <w:sz w:val="22"/>
          <w:szCs w:val="22"/>
        </w:rPr>
      </w:pPr>
    </w:p>
    <w:p w14:paraId="2CBD8008" w14:textId="77777777" w:rsidR="00EB24C4" w:rsidRDefault="00EB24C4" w:rsidP="0092463A">
      <w:pPr>
        <w:pStyle w:val="Default"/>
        <w:rPr>
          <w:rFonts w:asciiTheme="minorHAnsi" w:hAnsiTheme="minorHAnsi" w:cstheme="minorHAnsi"/>
          <w:b/>
          <w:sz w:val="22"/>
          <w:szCs w:val="22"/>
        </w:rPr>
      </w:pPr>
    </w:p>
    <w:p w14:paraId="51CF658E" w14:textId="3321A4D6" w:rsidR="0092463A" w:rsidRPr="00471DD6" w:rsidRDefault="0092463A" w:rsidP="0092463A">
      <w:pPr>
        <w:pStyle w:val="Default"/>
        <w:rPr>
          <w:rFonts w:asciiTheme="minorHAnsi" w:hAnsiTheme="minorHAnsi" w:cstheme="minorHAnsi"/>
          <w:b/>
          <w:sz w:val="22"/>
          <w:szCs w:val="22"/>
        </w:rPr>
      </w:pPr>
      <w:r w:rsidRPr="00471DD6">
        <w:rPr>
          <w:rFonts w:asciiTheme="minorHAnsi" w:hAnsiTheme="minorHAnsi" w:cstheme="minorHAnsi"/>
          <w:b/>
          <w:sz w:val="22"/>
          <w:szCs w:val="22"/>
        </w:rPr>
        <w:lastRenderedPageBreak/>
        <w:t>Untrue Allegations</w:t>
      </w:r>
    </w:p>
    <w:p w14:paraId="1C77D979" w14:textId="77777777" w:rsidR="0092463A" w:rsidRPr="00471DD6" w:rsidRDefault="0092463A" w:rsidP="0092463A">
      <w:pPr>
        <w:pStyle w:val="Default"/>
        <w:rPr>
          <w:rFonts w:asciiTheme="minorHAnsi" w:hAnsiTheme="minorHAnsi" w:cstheme="minorHAnsi"/>
          <w:b/>
          <w:sz w:val="22"/>
          <w:szCs w:val="22"/>
        </w:rPr>
      </w:pPr>
    </w:p>
    <w:p w14:paraId="3CDEA51D" w14:textId="77777777" w:rsidR="00942D83" w:rsidRPr="00471DD6" w:rsidRDefault="0092463A" w:rsidP="00942D83">
      <w:pPr>
        <w:pStyle w:val="Default"/>
        <w:rPr>
          <w:rFonts w:asciiTheme="minorHAnsi" w:hAnsiTheme="minorHAnsi" w:cstheme="minorHAnsi"/>
          <w:sz w:val="22"/>
          <w:szCs w:val="22"/>
        </w:rPr>
      </w:pPr>
      <w:r w:rsidRPr="00471DD6">
        <w:rPr>
          <w:rFonts w:asciiTheme="minorHAnsi" w:hAnsiTheme="minorHAnsi" w:cstheme="minorHAnsi"/>
          <w:sz w:val="22"/>
          <w:szCs w:val="22"/>
        </w:rPr>
        <w:t>If made in good faith, but after investigation are not confirmed then no further action will be taken. However, if allegations are found to be malicious</w:t>
      </w:r>
      <w:r w:rsidR="00834864" w:rsidRPr="00471DD6">
        <w:rPr>
          <w:rFonts w:asciiTheme="minorHAnsi" w:hAnsiTheme="minorHAnsi" w:cstheme="minorHAnsi"/>
          <w:sz w:val="22"/>
          <w:szCs w:val="22"/>
        </w:rPr>
        <w:t xml:space="preserve"> then action may be taken against the person responsible for the malicious act.</w:t>
      </w:r>
    </w:p>
    <w:p w14:paraId="44711F2E" w14:textId="77777777" w:rsidR="00CA07D9" w:rsidRPr="00471DD6" w:rsidRDefault="00CA07D9" w:rsidP="00CA07D9">
      <w:pPr>
        <w:pStyle w:val="Default"/>
        <w:numPr>
          <w:ilvl w:val="0"/>
          <w:numId w:val="4"/>
        </w:numPr>
        <w:rPr>
          <w:rFonts w:asciiTheme="minorHAnsi" w:hAnsiTheme="minorHAnsi" w:cstheme="minorHAnsi"/>
          <w:sz w:val="22"/>
          <w:szCs w:val="22"/>
        </w:rPr>
      </w:pPr>
    </w:p>
    <w:p w14:paraId="42C5F2CA" w14:textId="194AF2E2" w:rsidR="00CA07D9" w:rsidRPr="00471DD6" w:rsidRDefault="00CA07D9" w:rsidP="00942D83">
      <w:pPr>
        <w:pStyle w:val="Default"/>
        <w:rPr>
          <w:rFonts w:asciiTheme="minorHAnsi" w:hAnsiTheme="minorHAnsi" w:cstheme="minorHAnsi"/>
          <w:sz w:val="22"/>
          <w:szCs w:val="22"/>
        </w:rPr>
      </w:pPr>
      <w:r w:rsidRPr="00471DD6">
        <w:rPr>
          <w:rFonts w:asciiTheme="minorHAnsi" w:hAnsiTheme="minorHAnsi" w:cstheme="minorHAnsi"/>
          <w:b/>
          <w:bCs/>
          <w:sz w:val="22"/>
          <w:szCs w:val="22"/>
        </w:rPr>
        <w:t xml:space="preserve">How </w:t>
      </w:r>
      <w:r w:rsidR="002B1C23" w:rsidRPr="00471DD6">
        <w:rPr>
          <w:rFonts w:asciiTheme="minorHAnsi" w:hAnsiTheme="minorHAnsi" w:cstheme="minorHAnsi"/>
          <w:b/>
          <w:bCs/>
          <w:sz w:val="22"/>
          <w:szCs w:val="22"/>
        </w:rPr>
        <w:t>to</w:t>
      </w:r>
      <w:r w:rsidRPr="00471DD6">
        <w:rPr>
          <w:rFonts w:asciiTheme="minorHAnsi" w:hAnsiTheme="minorHAnsi" w:cstheme="minorHAnsi"/>
          <w:b/>
          <w:bCs/>
          <w:sz w:val="22"/>
          <w:szCs w:val="22"/>
        </w:rPr>
        <w:t xml:space="preserve"> Raise Your Concern</w:t>
      </w:r>
      <w:r w:rsidR="00942D83" w:rsidRPr="00471DD6">
        <w:rPr>
          <w:rFonts w:asciiTheme="minorHAnsi" w:hAnsiTheme="minorHAnsi" w:cstheme="minorHAnsi"/>
          <w:b/>
          <w:bCs/>
          <w:sz w:val="22"/>
          <w:szCs w:val="22"/>
        </w:rPr>
        <w:t>:</w:t>
      </w:r>
      <w:r w:rsidR="000C35E4" w:rsidRPr="00471DD6">
        <w:rPr>
          <w:rFonts w:asciiTheme="minorHAnsi" w:hAnsiTheme="minorHAnsi" w:cstheme="minorHAnsi"/>
          <w:b/>
          <w:bCs/>
          <w:sz w:val="22"/>
          <w:szCs w:val="22"/>
        </w:rPr>
        <w:t xml:space="preserve"> </w:t>
      </w:r>
      <w:r w:rsidR="00466020" w:rsidRPr="00471DD6">
        <w:rPr>
          <w:rFonts w:asciiTheme="minorHAnsi" w:hAnsiTheme="minorHAnsi" w:cstheme="minorHAnsi"/>
          <w:b/>
          <w:bCs/>
          <w:sz w:val="22"/>
          <w:szCs w:val="22"/>
        </w:rPr>
        <w:t>Please refer to our allegation and complaints procedure policy.</w:t>
      </w:r>
    </w:p>
    <w:p w14:paraId="3F00095F" w14:textId="77777777" w:rsidR="00942D83" w:rsidRPr="00471DD6" w:rsidRDefault="00942D83" w:rsidP="00942D83">
      <w:pPr>
        <w:pStyle w:val="Default"/>
        <w:rPr>
          <w:rFonts w:asciiTheme="minorHAnsi" w:hAnsiTheme="minorHAnsi" w:cstheme="minorHAnsi"/>
          <w:sz w:val="22"/>
          <w:szCs w:val="22"/>
        </w:rPr>
      </w:pPr>
    </w:p>
    <w:p w14:paraId="2EBEB369" w14:textId="77777777" w:rsidR="00942D83" w:rsidRPr="00471DD6" w:rsidRDefault="00942D83" w:rsidP="00942D83">
      <w:pPr>
        <w:pStyle w:val="Default"/>
        <w:rPr>
          <w:rFonts w:asciiTheme="minorHAnsi" w:hAnsiTheme="minorHAnsi" w:cstheme="minorHAnsi"/>
          <w:sz w:val="22"/>
          <w:szCs w:val="22"/>
        </w:rPr>
      </w:pPr>
    </w:p>
    <w:p w14:paraId="75A4BA30" w14:textId="77777777" w:rsidR="00466020" w:rsidRPr="00471DD6" w:rsidRDefault="00466020" w:rsidP="00942D83">
      <w:pPr>
        <w:pStyle w:val="Default"/>
        <w:rPr>
          <w:rFonts w:asciiTheme="minorHAnsi" w:hAnsiTheme="minorHAnsi" w:cstheme="minorHAnsi"/>
          <w:sz w:val="22"/>
          <w:szCs w:val="22"/>
        </w:rPr>
      </w:pPr>
    </w:p>
    <w:p w14:paraId="64F59231" w14:textId="2FFC5843" w:rsidR="00942D83" w:rsidRPr="00471DD6" w:rsidRDefault="00942D83" w:rsidP="00942D83">
      <w:pPr>
        <w:pStyle w:val="Default"/>
        <w:rPr>
          <w:rFonts w:asciiTheme="minorHAnsi" w:hAnsiTheme="minorHAnsi" w:cstheme="minorHAnsi"/>
          <w:sz w:val="22"/>
          <w:szCs w:val="22"/>
        </w:rPr>
      </w:pPr>
      <w:r w:rsidRPr="00471DD6">
        <w:rPr>
          <w:rFonts w:asciiTheme="minorHAnsi" w:hAnsiTheme="minorHAnsi" w:cstheme="minorHAnsi"/>
          <w:sz w:val="22"/>
          <w:szCs w:val="22"/>
        </w:rPr>
        <w:t xml:space="preserve">Allegations of Child Abuse – Please follow the Safeguarding Children Policy </w:t>
      </w:r>
      <w:r w:rsidR="00466020" w:rsidRPr="00471DD6">
        <w:rPr>
          <w:rFonts w:asciiTheme="minorHAnsi" w:hAnsiTheme="minorHAnsi" w:cstheme="minorHAnsi"/>
          <w:sz w:val="22"/>
          <w:szCs w:val="22"/>
        </w:rPr>
        <w:t xml:space="preserve">and </w:t>
      </w:r>
      <w:r w:rsidR="0092463A" w:rsidRPr="00471DD6">
        <w:rPr>
          <w:rFonts w:asciiTheme="minorHAnsi" w:hAnsiTheme="minorHAnsi" w:cstheme="minorHAnsi"/>
          <w:sz w:val="22"/>
          <w:szCs w:val="22"/>
        </w:rPr>
        <w:t>he Allegations against a member of staff policy.</w:t>
      </w:r>
    </w:p>
    <w:p w14:paraId="3BF653D8" w14:textId="77777777" w:rsidR="00834864" w:rsidRPr="00471DD6" w:rsidRDefault="00834864" w:rsidP="00942D83">
      <w:pPr>
        <w:pStyle w:val="Default"/>
        <w:rPr>
          <w:rFonts w:asciiTheme="minorHAnsi" w:hAnsiTheme="minorHAnsi" w:cstheme="minorHAnsi"/>
          <w:sz w:val="22"/>
          <w:szCs w:val="22"/>
        </w:rPr>
      </w:pPr>
    </w:p>
    <w:p w14:paraId="73FB4A7A" w14:textId="77777777" w:rsidR="00834864" w:rsidRPr="00471DD6" w:rsidRDefault="00834864" w:rsidP="00942D83">
      <w:pPr>
        <w:pStyle w:val="Default"/>
        <w:rPr>
          <w:rFonts w:asciiTheme="minorHAnsi" w:hAnsiTheme="minorHAnsi" w:cstheme="minorHAnsi"/>
          <w:sz w:val="22"/>
          <w:szCs w:val="22"/>
        </w:rPr>
      </w:pPr>
      <w:r w:rsidRPr="00471DD6">
        <w:rPr>
          <w:rFonts w:asciiTheme="minorHAnsi" w:hAnsiTheme="minorHAnsi" w:cstheme="minorHAnsi"/>
          <w:b/>
          <w:sz w:val="22"/>
          <w:szCs w:val="22"/>
        </w:rPr>
        <w:t>You should not</w:t>
      </w:r>
    </w:p>
    <w:p w14:paraId="0A650F54" w14:textId="77777777" w:rsidR="00834864" w:rsidRPr="00471DD6" w:rsidRDefault="00834864" w:rsidP="00834864">
      <w:pPr>
        <w:pStyle w:val="Default"/>
        <w:numPr>
          <w:ilvl w:val="0"/>
          <w:numId w:val="7"/>
        </w:numPr>
        <w:rPr>
          <w:rFonts w:asciiTheme="minorHAnsi" w:hAnsiTheme="minorHAnsi" w:cstheme="minorHAnsi"/>
          <w:sz w:val="22"/>
          <w:szCs w:val="22"/>
        </w:rPr>
      </w:pPr>
      <w:r w:rsidRPr="00471DD6">
        <w:rPr>
          <w:rFonts w:asciiTheme="minorHAnsi" w:hAnsiTheme="minorHAnsi" w:cstheme="minorHAnsi"/>
          <w:sz w:val="22"/>
          <w:szCs w:val="22"/>
        </w:rPr>
        <w:t>attempt to investigate the concern yourself.</w:t>
      </w:r>
    </w:p>
    <w:p w14:paraId="6209B74C" w14:textId="77777777" w:rsidR="00834864" w:rsidRPr="00471DD6" w:rsidRDefault="00834864" w:rsidP="00834864">
      <w:pPr>
        <w:pStyle w:val="Default"/>
        <w:numPr>
          <w:ilvl w:val="0"/>
          <w:numId w:val="7"/>
        </w:numPr>
        <w:rPr>
          <w:rFonts w:asciiTheme="minorHAnsi" w:hAnsiTheme="minorHAnsi" w:cstheme="minorHAnsi"/>
          <w:sz w:val="22"/>
          <w:szCs w:val="22"/>
        </w:rPr>
      </w:pPr>
      <w:r w:rsidRPr="00471DD6">
        <w:rPr>
          <w:rFonts w:asciiTheme="minorHAnsi" w:hAnsiTheme="minorHAnsi" w:cstheme="minorHAnsi"/>
          <w:sz w:val="22"/>
          <w:szCs w:val="22"/>
        </w:rPr>
        <w:t>Alert the suspects of being involved</w:t>
      </w:r>
    </w:p>
    <w:p w14:paraId="29C9B7C7" w14:textId="77777777" w:rsidR="00834864" w:rsidRPr="00471DD6" w:rsidRDefault="00834864" w:rsidP="00834864">
      <w:pPr>
        <w:pStyle w:val="Default"/>
        <w:numPr>
          <w:ilvl w:val="0"/>
          <w:numId w:val="7"/>
        </w:numPr>
        <w:rPr>
          <w:rFonts w:asciiTheme="minorHAnsi" w:hAnsiTheme="minorHAnsi" w:cstheme="minorHAnsi"/>
          <w:sz w:val="22"/>
          <w:szCs w:val="22"/>
        </w:rPr>
      </w:pPr>
      <w:r w:rsidRPr="00471DD6">
        <w:rPr>
          <w:rFonts w:asciiTheme="minorHAnsi" w:hAnsiTheme="minorHAnsi" w:cstheme="minorHAnsi"/>
          <w:sz w:val="22"/>
          <w:szCs w:val="22"/>
        </w:rPr>
        <w:t>Approach or accuse the individuals concerned.</w:t>
      </w:r>
    </w:p>
    <w:p w14:paraId="3A9C069D" w14:textId="77777777" w:rsidR="00834864" w:rsidRPr="00471DD6" w:rsidRDefault="00834864" w:rsidP="00834864">
      <w:pPr>
        <w:pStyle w:val="Default"/>
        <w:rPr>
          <w:rFonts w:asciiTheme="minorHAnsi" w:hAnsiTheme="minorHAnsi" w:cstheme="minorHAnsi"/>
          <w:sz w:val="22"/>
          <w:szCs w:val="22"/>
        </w:rPr>
      </w:pPr>
    </w:p>
    <w:p w14:paraId="0EB68D27" w14:textId="1853DC3E" w:rsidR="00834864" w:rsidRPr="00471DD6" w:rsidRDefault="00834864" w:rsidP="00834864">
      <w:pPr>
        <w:pStyle w:val="Default"/>
        <w:rPr>
          <w:rFonts w:asciiTheme="minorHAnsi" w:hAnsiTheme="minorHAnsi" w:cstheme="minorHAnsi"/>
          <w:sz w:val="22"/>
          <w:szCs w:val="22"/>
        </w:rPr>
      </w:pPr>
      <w:r w:rsidRPr="00471DD6">
        <w:rPr>
          <w:rFonts w:asciiTheme="minorHAnsi" w:hAnsiTheme="minorHAnsi" w:cstheme="minorHAnsi"/>
          <w:sz w:val="22"/>
          <w:szCs w:val="22"/>
        </w:rPr>
        <w:t>You will receive written receipt of your concern along with a copy of your statement within 5 wo</w:t>
      </w:r>
      <w:r w:rsidR="002B1C23" w:rsidRPr="00471DD6">
        <w:rPr>
          <w:rFonts w:asciiTheme="minorHAnsi" w:hAnsiTheme="minorHAnsi" w:cstheme="minorHAnsi"/>
          <w:sz w:val="22"/>
          <w:szCs w:val="22"/>
        </w:rPr>
        <w:t xml:space="preserve">rking days. The </w:t>
      </w:r>
      <w:r w:rsidR="00121690" w:rsidRPr="00471DD6">
        <w:rPr>
          <w:rFonts w:asciiTheme="minorHAnsi" w:hAnsiTheme="minorHAnsi" w:cstheme="minorHAnsi"/>
          <w:sz w:val="22"/>
          <w:szCs w:val="22"/>
        </w:rPr>
        <w:t>managers</w:t>
      </w:r>
      <w:r w:rsidR="002B1C23" w:rsidRPr="00471DD6">
        <w:rPr>
          <w:rFonts w:asciiTheme="minorHAnsi" w:hAnsiTheme="minorHAnsi" w:cstheme="minorHAnsi"/>
          <w:sz w:val="22"/>
          <w:szCs w:val="22"/>
        </w:rPr>
        <w:t xml:space="preserve"> will investigate</w:t>
      </w:r>
      <w:r w:rsidRPr="00471DD6">
        <w:rPr>
          <w:rFonts w:asciiTheme="minorHAnsi" w:hAnsiTheme="minorHAnsi" w:cstheme="minorHAnsi"/>
          <w:sz w:val="22"/>
          <w:szCs w:val="22"/>
        </w:rPr>
        <w:t xml:space="preserve"> your complaint within two weeks and keep you up to date with progress and result.</w:t>
      </w:r>
    </w:p>
    <w:p w14:paraId="0C51DC06" w14:textId="77777777" w:rsidR="00834864" w:rsidRPr="00471DD6" w:rsidRDefault="00834864" w:rsidP="00834864">
      <w:pPr>
        <w:pStyle w:val="Default"/>
        <w:rPr>
          <w:rFonts w:asciiTheme="minorHAnsi" w:hAnsiTheme="minorHAnsi" w:cstheme="minorHAnsi"/>
          <w:sz w:val="22"/>
          <w:szCs w:val="22"/>
        </w:rPr>
      </w:pPr>
    </w:p>
    <w:p w14:paraId="3B729744" w14:textId="77777777" w:rsidR="00834864" w:rsidRPr="00471DD6" w:rsidRDefault="00834864" w:rsidP="00834864">
      <w:pPr>
        <w:pStyle w:val="Default"/>
        <w:rPr>
          <w:rFonts w:asciiTheme="minorHAnsi" w:hAnsiTheme="minorHAnsi" w:cstheme="minorHAnsi"/>
          <w:b/>
          <w:sz w:val="22"/>
          <w:szCs w:val="22"/>
        </w:rPr>
      </w:pPr>
      <w:r w:rsidRPr="00471DD6">
        <w:rPr>
          <w:rFonts w:asciiTheme="minorHAnsi" w:hAnsiTheme="minorHAnsi" w:cstheme="minorHAnsi"/>
          <w:b/>
          <w:sz w:val="22"/>
          <w:szCs w:val="22"/>
        </w:rPr>
        <w:t>If you are not satisfied with the outcome of your complaint, contact-</w:t>
      </w:r>
    </w:p>
    <w:p w14:paraId="3621D150" w14:textId="77777777" w:rsidR="00834864" w:rsidRPr="00471DD6" w:rsidRDefault="00834864" w:rsidP="00834864">
      <w:pPr>
        <w:pStyle w:val="Default"/>
        <w:rPr>
          <w:rFonts w:asciiTheme="minorHAnsi" w:hAnsiTheme="minorHAnsi" w:cstheme="minorHAnsi"/>
          <w:b/>
          <w:sz w:val="22"/>
          <w:szCs w:val="22"/>
        </w:rPr>
      </w:pPr>
    </w:p>
    <w:p w14:paraId="4A67BA16" w14:textId="77777777" w:rsidR="00834864" w:rsidRPr="00471DD6" w:rsidRDefault="00834864" w:rsidP="00834864">
      <w:pPr>
        <w:pStyle w:val="Default"/>
        <w:rPr>
          <w:rFonts w:asciiTheme="minorHAnsi" w:hAnsiTheme="minorHAnsi" w:cstheme="minorHAnsi"/>
          <w:sz w:val="22"/>
          <w:szCs w:val="22"/>
        </w:rPr>
      </w:pPr>
      <w:r w:rsidRPr="00471DD6">
        <w:rPr>
          <w:rFonts w:asciiTheme="minorHAnsi" w:hAnsiTheme="minorHAnsi" w:cstheme="minorHAnsi"/>
          <w:sz w:val="22"/>
          <w:szCs w:val="22"/>
        </w:rPr>
        <w:t>OFSTED on 0300 123 3155</w:t>
      </w:r>
      <w:r w:rsidR="00FA3E80" w:rsidRPr="00471DD6">
        <w:rPr>
          <w:rFonts w:asciiTheme="minorHAnsi" w:hAnsiTheme="minorHAnsi" w:cstheme="minorHAnsi"/>
          <w:sz w:val="22"/>
          <w:szCs w:val="22"/>
        </w:rPr>
        <w:t xml:space="preserve"> or email </w:t>
      </w:r>
      <w:hyperlink r:id="rId8" w:history="1">
        <w:r w:rsidR="00FA3E80" w:rsidRPr="00471DD6">
          <w:rPr>
            <w:rStyle w:val="Hyperlink"/>
            <w:rFonts w:asciiTheme="minorHAnsi" w:hAnsiTheme="minorHAnsi" w:cstheme="minorHAnsi"/>
            <w:sz w:val="22"/>
            <w:szCs w:val="22"/>
          </w:rPr>
          <w:t>whistleblowing@ofsted.gov.uk</w:t>
        </w:r>
      </w:hyperlink>
      <w:r w:rsidR="00FA3E80" w:rsidRPr="00471DD6">
        <w:rPr>
          <w:rFonts w:asciiTheme="minorHAnsi" w:hAnsiTheme="minorHAnsi" w:cstheme="minorHAnsi"/>
          <w:sz w:val="22"/>
          <w:szCs w:val="22"/>
        </w:rPr>
        <w:t>, or write to</w:t>
      </w:r>
    </w:p>
    <w:p w14:paraId="085AB789" w14:textId="77777777" w:rsidR="00FA3E80" w:rsidRPr="00471DD6" w:rsidRDefault="00FA3E80" w:rsidP="00834864">
      <w:pPr>
        <w:pStyle w:val="Default"/>
        <w:rPr>
          <w:rFonts w:asciiTheme="minorHAnsi" w:hAnsiTheme="minorHAnsi" w:cstheme="minorHAnsi"/>
          <w:sz w:val="22"/>
          <w:szCs w:val="22"/>
        </w:rPr>
      </w:pPr>
      <w:r w:rsidRPr="00471DD6">
        <w:rPr>
          <w:rFonts w:asciiTheme="minorHAnsi" w:hAnsiTheme="minorHAnsi" w:cstheme="minorHAnsi"/>
          <w:sz w:val="22"/>
          <w:szCs w:val="22"/>
        </w:rPr>
        <w:t>ARC,</w:t>
      </w:r>
    </w:p>
    <w:p w14:paraId="1B3FB892" w14:textId="77777777" w:rsidR="00FA3E80" w:rsidRPr="00471DD6" w:rsidRDefault="00FA3E80" w:rsidP="00834864">
      <w:pPr>
        <w:pStyle w:val="Default"/>
        <w:rPr>
          <w:rFonts w:asciiTheme="minorHAnsi" w:hAnsiTheme="minorHAnsi" w:cstheme="minorHAnsi"/>
          <w:sz w:val="22"/>
          <w:szCs w:val="22"/>
        </w:rPr>
      </w:pPr>
      <w:r w:rsidRPr="00471DD6">
        <w:rPr>
          <w:rFonts w:asciiTheme="minorHAnsi" w:hAnsiTheme="minorHAnsi" w:cstheme="minorHAnsi"/>
          <w:sz w:val="22"/>
          <w:szCs w:val="22"/>
        </w:rPr>
        <w:t>OFSTED</w:t>
      </w:r>
    </w:p>
    <w:p w14:paraId="76987C8C" w14:textId="77777777" w:rsidR="00FA3E80" w:rsidRPr="00471DD6" w:rsidRDefault="00FA3E80" w:rsidP="00834864">
      <w:pPr>
        <w:pStyle w:val="Default"/>
        <w:rPr>
          <w:rFonts w:asciiTheme="minorHAnsi" w:hAnsiTheme="minorHAnsi" w:cstheme="minorHAnsi"/>
          <w:sz w:val="22"/>
          <w:szCs w:val="22"/>
        </w:rPr>
      </w:pPr>
      <w:r w:rsidRPr="00471DD6">
        <w:rPr>
          <w:rFonts w:asciiTheme="minorHAnsi" w:hAnsiTheme="minorHAnsi" w:cstheme="minorHAnsi"/>
          <w:sz w:val="22"/>
          <w:szCs w:val="22"/>
        </w:rPr>
        <w:t>Piccadilly Gate,</w:t>
      </w:r>
    </w:p>
    <w:p w14:paraId="52EEF9F3" w14:textId="77777777" w:rsidR="00FA3E80" w:rsidRPr="00471DD6" w:rsidRDefault="00FA3E80" w:rsidP="00834864">
      <w:pPr>
        <w:pStyle w:val="Default"/>
        <w:rPr>
          <w:rFonts w:asciiTheme="minorHAnsi" w:hAnsiTheme="minorHAnsi" w:cstheme="minorHAnsi"/>
          <w:sz w:val="22"/>
          <w:szCs w:val="22"/>
        </w:rPr>
      </w:pPr>
      <w:r w:rsidRPr="00471DD6">
        <w:rPr>
          <w:rFonts w:asciiTheme="minorHAnsi" w:hAnsiTheme="minorHAnsi" w:cstheme="minorHAnsi"/>
          <w:sz w:val="22"/>
          <w:szCs w:val="22"/>
        </w:rPr>
        <w:t>Store Street</w:t>
      </w:r>
    </w:p>
    <w:p w14:paraId="34F7B91E" w14:textId="77777777" w:rsidR="00FA3E80" w:rsidRPr="00471DD6" w:rsidRDefault="00FA3E80" w:rsidP="00834864">
      <w:pPr>
        <w:pStyle w:val="Default"/>
        <w:rPr>
          <w:rFonts w:asciiTheme="minorHAnsi" w:hAnsiTheme="minorHAnsi" w:cstheme="minorHAnsi"/>
          <w:sz w:val="22"/>
          <w:szCs w:val="22"/>
        </w:rPr>
      </w:pPr>
      <w:r w:rsidRPr="00471DD6">
        <w:rPr>
          <w:rFonts w:asciiTheme="minorHAnsi" w:hAnsiTheme="minorHAnsi" w:cstheme="minorHAnsi"/>
          <w:sz w:val="22"/>
          <w:szCs w:val="22"/>
        </w:rPr>
        <w:t>Manchester</w:t>
      </w:r>
    </w:p>
    <w:p w14:paraId="1E858593" w14:textId="77777777" w:rsidR="00FA3E80" w:rsidRPr="00471DD6" w:rsidRDefault="00FA3E80" w:rsidP="00834864">
      <w:pPr>
        <w:pStyle w:val="Default"/>
        <w:rPr>
          <w:rFonts w:asciiTheme="minorHAnsi" w:hAnsiTheme="minorHAnsi" w:cstheme="minorHAnsi"/>
          <w:sz w:val="22"/>
          <w:szCs w:val="22"/>
        </w:rPr>
      </w:pPr>
      <w:r w:rsidRPr="00471DD6">
        <w:rPr>
          <w:rFonts w:asciiTheme="minorHAnsi" w:hAnsiTheme="minorHAnsi" w:cstheme="minorHAnsi"/>
          <w:sz w:val="22"/>
          <w:szCs w:val="22"/>
        </w:rPr>
        <w:t>M1 2WD.</w:t>
      </w:r>
    </w:p>
    <w:p w14:paraId="03620B6F" w14:textId="77777777" w:rsidR="00FA3E80" w:rsidRPr="00471DD6" w:rsidRDefault="00FA3E80" w:rsidP="00834864">
      <w:pPr>
        <w:pStyle w:val="Default"/>
        <w:rPr>
          <w:rFonts w:asciiTheme="minorHAnsi" w:hAnsiTheme="minorHAnsi" w:cstheme="minorHAnsi"/>
          <w:sz w:val="22"/>
          <w:szCs w:val="22"/>
        </w:rPr>
      </w:pPr>
    </w:p>
    <w:p w14:paraId="0CCD8232" w14:textId="2D8ACF4C" w:rsidR="0092463A" w:rsidRDefault="00C124D5" w:rsidP="00942D83">
      <w:pPr>
        <w:pStyle w:val="Default"/>
        <w:rPr>
          <w:rFonts w:asciiTheme="minorHAnsi" w:hAnsiTheme="minorHAnsi" w:cstheme="minorHAnsi"/>
          <w:sz w:val="22"/>
          <w:szCs w:val="22"/>
        </w:rPr>
      </w:pPr>
      <w:r>
        <w:rPr>
          <w:rFonts w:asciiTheme="minorHAnsi" w:hAnsiTheme="minorHAnsi" w:cstheme="minorHAnsi"/>
          <w:sz w:val="22"/>
          <w:szCs w:val="22"/>
        </w:rPr>
        <w:t xml:space="preserve">Additional advice and guidance: </w:t>
      </w:r>
      <w:hyperlink r:id="rId9" w:history="1">
        <w:r w:rsidRPr="00792ED5">
          <w:rPr>
            <w:rStyle w:val="Hyperlink"/>
            <w:rFonts w:asciiTheme="minorHAnsi" w:hAnsiTheme="minorHAnsi" w:cstheme="minorHAnsi"/>
            <w:sz w:val="22"/>
            <w:szCs w:val="22"/>
          </w:rPr>
          <w:t>https://www.gov.uk/whistleblowing</w:t>
        </w:r>
      </w:hyperlink>
    </w:p>
    <w:p w14:paraId="582304BF" w14:textId="42BE52F7" w:rsidR="00C124D5" w:rsidRDefault="007834FD" w:rsidP="00942D83">
      <w:pPr>
        <w:pStyle w:val="Defaul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hyperlink r:id="rId10" w:history="1">
        <w:r w:rsidRPr="00792ED5">
          <w:rPr>
            <w:rStyle w:val="Hyperlink"/>
            <w:rFonts w:asciiTheme="minorHAnsi" w:hAnsiTheme="minorHAnsi" w:cstheme="minorHAnsi"/>
            <w:sz w:val="22"/>
            <w:szCs w:val="22"/>
          </w:rPr>
          <w:t>https://protect-advice.org.uk/advice-line/</w:t>
        </w:r>
      </w:hyperlink>
    </w:p>
    <w:p w14:paraId="441B2EEB" w14:textId="77777777" w:rsidR="007834FD" w:rsidRPr="00471DD6" w:rsidRDefault="007834FD" w:rsidP="00942D83">
      <w:pPr>
        <w:pStyle w:val="Default"/>
        <w:rPr>
          <w:rFonts w:asciiTheme="minorHAnsi" w:hAnsiTheme="minorHAnsi" w:cstheme="minorHAnsi"/>
          <w:b/>
          <w:sz w:val="22"/>
          <w:szCs w:val="22"/>
        </w:rPr>
      </w:pPr>
    </w:p>
    <w:sectPr w:rsidR="007834FD" w:rsidRPr="00471DD6" w:rsidSect="002B1C23">
      <w:headerReference w:type="default" r:id="rId11"/>
      <w:footerReference w:type="defaul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D2239" w14:textId="77777777" w:rsidR="00CB222F" w:rsidRDefault="00CB222F" w:rsidP="00AB1481">
      <w:r>
        <w:separator/>
      </w:r>
    </w:p>
  </w:endnote>
  <w:endnote w:type="continuationSeparator" w:id="0">
    <w:p w14:paraId="4B9A47AB" w14:textId="77777777" w:rsidR="00CB222F" w:rsidRDefault="00CB222F" w:rsidP="00AB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794250"/>
      <w:docPartObj>
        <w:docPartGallery w:val="Page Numbers (Bottom of Page)"/>
        <w:docPartUnique/>
      </w:docPartObj>
    </w:sdtPr>
    <w:sdtEndPr/>
    <w:sdtContent>
      <w:sdt>
        <w:sdtPr>
          <w:id w:val="-1769616900"/>
          <w:docPartObj>
            <w:docPartGallery w:val="Page Numbers (Top of Page)"/>
            <w:docPartUnique/>
          </w:docPartObj>
        </w:sdtPr>
        <w:sdtEndPr/>
        <w:sdtContent>
          <w:p w14:paraId="2C4D26A6" w14:textId="77777777" w:rsidR="002C516A" w:rsidRPr="002C516A" w:rsidRDefault="002C516A">
            <w:pPr>
              <w:pStyle w:val="Footer"/>
              <w:jc w:val="right"/>
              <w:rPr>
                <w:rFonts w:ascii="Georgia" w:hAnsi="Georgia"/>
                <w:sz w:val="20"/>
                <w:szCs w:val="20"/>
              </w:rPr>
            </w:pPr>
            <w:r w:rsidRPr="002C516A">
              <w:rPr>
                <w:rFonts w:ascii="Georgia" w:hAnsi="Georgia"/>
                <w:sz w:val="20"/>
                <w:szCs w:val="20"/>
              </w:rPr>
              <w:t xml:space="preserve">Page </w:t>
            </w:r>
            <w:r w:rsidRPr="002C516A">
              <w:rPr>
                <w:rFonts w:ascii="Georgia" w:hAnsi="Georgia"/>
                <w:sz w:val="20"/>
                <w:szCs w:val="20"/>
              </w:rPr>
              <w:fldChar w:fldCharType="begin"/>
            </w:r>
            <w:r w:rsidRPr="002C516A">
              <w:rPr>
                <w:rFonts w:ascii="Georgia" w:hAnsi="Georgia"/>
                <w:sz w:val="20"/>
                <w:szCs w:val="20"/>
              </w:rPr>
              <w:instrText xml:space="preserve"> PAGE </w:instrText>
            </w:r>
            <w:r w:rsidRPr="002C516A">
              <w:rPr>
                <w:rFonts w:ascii="Georgia" w:hAnsi="Georgia"/>
                <w:sz w:val="20"/>
                <w:szCs w:val="20"/>
              </w:rPr>
              <w:fldChar w:fldCharType="separate"/>
            </w:r>
            <w:r w:rsidR="00466020">
              <w:rPr>
                <w:rFonts w:ascii="Georgia" w:hAnsi="Georgia"/>
                <w:noProof/>
                <w:sz w:val="20"/>
                <w:szCs w:val="20"/>
              </w:rPr>
              <w:t>1</w:t>
            </w:r>
            <w:r w:rsidRPr="002C516A">
              <w:rPr>
                <w:rFonts w:ascii="Georgia" w:hAnsi="Georgia"/>
                <w:sz w:val="20"/>
                <w:szCs w:val="20"/>
              </w:rPr>
              <w:fldChar w:fldCharType="end"/>
            </w:r>
            <w:r w:rsidRPr="002C516A">
              <w:rPr>
                <w:rFonts w:ascii="Georgia" w:hAnsi="Georgia"/>
                <w:sz w:val="20"/>
                <w:szCs w:val="20"/>
              </w:rPr>
              <w:t xml:space="preserve"> of </w:t>
            </w:r>
            <w:r w:rsidRPr="002C516A">
              <w:rPr>
                <w:rFonts w:ascii="Georgia" w:hAnsi="Georgia"/>
                <w:sz w:val="20"/>
                <w:szCs w:val="20"/>
              </w:rPr>
              <w:fldChar w:fldCharType="begin"/>
            </w:r>
            <w:r w:rsidRPr="002C516A">
              <w:rPr>
                <w:rFonts w:ascii="Georgia" w:hAnsi="Georgia"/>
                <w:sz w:val="20"/>
                <w:szCs w:val="20"/>
              </w:rPr>
              <w:instrText xml:space="preserve"> NUMPAGES  </w:instrText>
            </w:r>
            <w:r w:rsidRPr="002C516A">
              <w:rPr>
                <w:rFonts w:ascii="Georgia" w:hAnsi="Georgia"/>
                <w:sz w:val="20"/>
                <w:szCs w:val="20"/>
              </w:rPr>
              <w:fldChar w:fldCharType="separate"/>
            </w:r>
            <w:r w:rsidR="00466020">
              <w:rPr>
                <w:rFonts w:ascii="Georgia" w:hAnsi="Georgia"/>
                <w:noProof/>
                <w:sz w:val="20"/>
                <w:szCs w:val="20"/>
              </w:rPr>
              <w:t>1</w:t>
            </w:r>
            <w:r w:rsidRPr="002C516A">
              <w:rPr>
                <w:rFonts w:ascii="Georgia" w:hAnsi="Georgia"/>
                <w:sz w:val="20"/>
                <w:szCs w:val="20"/>
              </w:rPr>
              <w:fldChar w:fldCharType="end"/>
            </w:r>
          </w:p>
          <w:p w14:paraId="2463E8F0" w14:textId="5AFC114A" w:rsidR="002C516A" w:rsidRPr="002C516A" w:rsidRDefault="00E731C7">
            <w:pPr>
              <w:pStyle w:val="Footer"/>
              <w:jc w:val="right"/>
              <w:rPr>
                <w:rFonts w:ascii="Georgia" w:hAnsi="Georgia"/>
                <w:sz w:val="20"/>
                <w:szCs w:val="20"/>
              </w:rPr>
            </w:pPr>
            <w:r>
              <w:rPr>
                <w:rFonts w:ascii="Georgia" w:hAnsi="Georgia"/>
                <w:sz w:val="20"/>
                <w:szCs w:val="20"/>
              </w:rPr>
              <w:t>September</w:t>
            </w:r>
            <w:r w:rsidR="002C516A" w:rsidRPr="002C516A">
              <w:rPr>
                <w:rFonts w:ascii="Georgia" w:hAnsi="Georgia"/>
                <w:sz w:val="20"/>
                <w:szCs w:val="20"/>
              </w:rPr>
              <w:t xml:space="preserve"> 202</w:t>
            </w:r>
            <w:r w:rsidR="007834FD">
              <w:rPr>
                <w:rFonts w:ascii="Georgia" w:hAnsi="Georgia"/>
                <w:sz w:val="20"/>
                <w:szCs w:val="20"/>
              </w:rPr>
              <w:t>4</w:t>
            </w:r>
          </w:p>
          <w:p w14:paraId="79929134" w14:textId="7DC86D7D" w:rsidR="002C516A" w:rsidRDefault="002C516A">
            <w:pPr>
              <w:pStyle w:val="Footer"/>
              <w:jc w:val="right"/>
            </w:pPr>
            <w:r w:rsidRPr="002C516A">
              <w:rPr>
                <w:rFonts w:ascii="Georgia" w:hAnsi="Georgia"/>
                <w:sz w:val="20"/>
                <w:szCs w:val="20"/>
              </w:rPr>
              <w:t xml:space="preserve">Review </w:t>
            </w:r>
            <w:r w:rsidR="00E731C7">
              <w:rPr>
                <w:rFonts w:ascii="Georgia" w:hAnsi="Georgia"/>
                <w:sz w:val="20"/>
                <w:szCs w:val="20"/>
              </w:rPr>
              <w:t>September</w:t>
            </w:r>
            <w:r w:rsidRPr="002C516A">
              <w:rPr>
                <w:rFonts w:ascii="Georgia" w:hAnsi="Georgia"/>
                <w:sz w:val="20"/>
                <w:szCs w:val="20"/>
              </w:rPr>
              <w:t xml:space="preserve"> 202</w:t>
            </w:r>
            <w:r w:rsidR="007834FD">
              <w:rPr>
                <w:rFonts w:ascii="Georgia" w:hAnsi="Georgia"/>
                <w:sz w:val="20"/>
                <w:szCs w:val="20"/>
              </w:rPr>
              <w:t>5</w:t>
            </w:r>
          </w:p>
        </w:sdtContent>
      </w:sdt>
    </w:sdtContent>
  </w:sdt>
  <w:p w14:paraId="1F104F82" w14:textId="4133C17C" w:rsidR="002B1C23" w:rsidRPr="002B1C23" w:rsidRDefault="002B1C23" w:rsidP="002B1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820CF" w14:textId="77777777" w:rsidR="00CB222F" w:rsidRDefault="00CB222F" w:rsidP="00AB1481">
      <w:r>
        <w:separator/>
      </w:r>
    </w:p>
  </w:footnote>
  <w:footnote w:type="continuationSeparator" w:id="0">
    <w:p w14:paraId="16E7B474" w14:textId="77777777" w:rsidR="00CB222F" w:rsidRDefault="00CB222F" w:rsidP="00AB1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6B74F" w14:textId="6E8107FD" w:rsidR="002C516A" w:rsidRDefault="002C516A" w:rsidP="002C516A">
    <w:pPr>
      <w:pStyle w:val="Header"/>
      <w:jc w:val="center"/>
    </w:pPr>
    <w:r>
      <w:rPr>
        <w:noProof/>
        <w:lang w:eastAsia="en-GB"/>
      </w:rPr>
      <w:drawing>
        <wp:inline distT="0" distB="0" distL="0" distR="0" wp14:anchorId="3FD16903" wp14:editId="34B63220">
          <wp:extent cx="730800" cy="9000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34B7F026" w14:textId="77777777" w:rsidR="00AB1481" w:rsidRDefault="00AB1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CDFE55"/>
    <w:multiLevelType w:val="hybridMultilevel"/>
    <w:tmpl w:val="166336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6D5F42"/>
    <w:multiLevelType w:val="hybridMultilevel"/>
    <w:tmpl w:val="576CAD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C70F05"/>
    <w:multiLevelType w:val="hybridMultilevel"/>
    <w:tmpl w:val="0E2110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13A581"/>
    <w:multiLevelType w:val="hybridMultilevel"/>
    <w:tmpl w:val="0199F9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7F60AEE"/>
    <w:multiLevelType w:val="hybridMultilevel"/>
    <w:tmpl w:val="AC58290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7D26492"/>
    <w:multiLevelType w:val="hybridMultilevel"/>
    <w:tmpl w:val="1FD22AD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E8B3C2D"/>
    <w:multiLevelType w:val="hybridMultilevel"/>
    <w:tmpl w:val="A7B6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2C6325"/>
    <w:multiLevelType w:val="hybridMultilevel"/>
    <w:tmpl w:val="99D642E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0538843">
    <w:abstractNumId w:val="1"/>
  </w:num>
  <w:num w:numId="2" w16cid:durableId="1138256503">
    <w:abstractNumId w:val="3"/>
  </w:num>
  <w:num w:numId="3" w16cid:durableId="1957371508">
    <w:abstractNumId w:val="2"/>
  </w:num>
  <w:num w:numId="4" w16cid:durableId="1110276435">
    <w:abstractNumId w:val="0"/>
  </w:num>
  <w:num w:numId="5" w16cid:durableId="1829321369">
    <w:abstractNumId w:val="5"/>
  </w:num>
  <w:num w:numId="6" w16cid:durableId="35592384">
    <w:abstractNumId w:val="7"/>
  </w:num>
  <w:num w:numId="7" w16cid:durableId="596139621">
    <w:abstractNumId w:val="4"/>
  </w:num>
  <w:num w:numId="8" w16cid:durableId="18658260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7D9"/>
    <w:rsid w:val="00093CBB"/>
    <w:rsid w:val="000B7E90"/>
    <w:rsid w:val="000C35E4"/>
    <w:rsid w:val="00121690"/>
    <w:rsid w:val="002B1C23"/>
    <w:rsid w:val="002C516A"/>
    <w:rsid w:val="002D07E8"/>
    <w:rsid w:val="003A761A"/>
    <w:rsid w:val="003D13AA"/>
    <w:rsid w:val="003F6C50"/>
    <w:rsid w:val="00466020"/>
    <w:rsid w:val="00471DD6"/>
    <w:rsid w:val="0051078A"/>
    <w:rsid w:val="005C5967"/>
    <w:rsid w:val="00606E69"/>
    <w:rsid w:val="006A3345"/>
    <w:rsid w:val="006B1EE3"/>
    <w:rsid w:val="006E57E0"/>
    <w:rsid w:val="006F66B4"/>
    <w:rsid w:val="007834FD"/>
    <w:rsid w:val="007E7BBF"/>
    <w:rsid w:val="00834864"/>
    <w:rsid w:val="008E2876"/>
    <w:rsid w:val="009133BC"/>
    <w:rsid w:val="0092463A"/>
    <w:rsid w:val="00941175"/>
    <w:rsid w:val="00942D83"/>
    <w:rsid w:val="009F13A5"/>
    <w:rsid w:val="00A24123"/>
    <w:rsid w:val="00A856CA"/>
    <w:rsid w:val="00AB1481"/>
    <w:rsid w:val="00AC0264"/>
    <w:rsid w:val="00AC3054"/>
    <w:rsid w:val="00AF5057"/>
    <w:rsid w:val="00B41DAF"/>
    <w:rsid w:val="00C124D5"/>
    <w:rsid w:val="00C23110"/>
    <w:rsid w:val="00C57A85"/>
    <w:rsid w:val="00CA07D9"/>
    <w:rsid w:val="00CB222F"/>
    <w:rsid w:val="00CE5CA0"/>
    <w:rsid w:val="00D23669"/>
    <w:rsid w:val="00DF7391"/>
    <w:rsid w:val="00E35EE9"/>
    <w:rsid w:val="00E731C7"/>
    <w:rsid w:val="00EB24C4"/>
    <w:rsid w:val="00F43317"/>
    <w:rsid w:val="00F61D34"/>
    <w:rsid w:val="00F63229"/>
    <w:rsid w:val="00FA3E80"/>
    <w:rsid w:val="00FE77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5E9E9"/>
  <w15:docId w15:val="{305F8839-DAB1-4D5B-A758-3063E889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8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07D9"/>
    <w:pPr>
      <w:autoSpaceDE w:val="0"/>
      <w:autoSpaceDN w:val="0"/>
      <w:adjustRightInd w:val="0"/>
      <w:spacing w:after="0" w:line="240" w:lineRule="auto"/>
    </w:pPr>
    <w:rPr>
      <w:rFonts w:ascii="Arial Narrow" w:hAnsi="Arial Narrow" w:cs="Arial Narrow"/>
      <w:color w:val="000000"/>
      <w:sz w:val="24"/>
      <w:szCs w:val="24"/>
    </w:rPr>
  </w:style>
  <w:style w:type="paragraph" w:styleId="ListParagraph">
    <w:name w:val="List Paragraph"/>
    <w:basedOn w:val="Normal"/>
    <w:uiPriority w:val="34"/>
    <w:qFormat/>
    <w:rsid w:val="00CA07D9"/>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CA0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07D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A07D9"/>
    <w:rPr>
      <w:rFonts w:ascii="Tahoma" w:hAnsi="Tahoma" w:cs="Tahoma"/>
      <w:sz w:val="16"/>
      <w:szCs w:val="16"/>
    </w:rPr>
  </w:style>
  <w:style w:type="paragraph" w:styleId="Header">
    <w:name w:val="header"/>
    <w:basedOn w:val="Normal"/>
    <w:link w:val="HeaderChar"/>
    <w:uiPriority w:val="99"/>
    <w:unhideWhenUsed/>
    <w:rsid w:val="00AB1481"/>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B1481"/>
  </w:style>
  <w:style w:type="paragraph" w:styleId="Footer">
    <w:name w:val="footer"/>
    <w:basedOn w:val="Normal"/>
    <w:link w:val="FooterChar"/>
    <w:uiPriority w:val="99"/>
    <w:unhideWhenUsed/>
    <w:rsid w:val="00AB1481"/>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B1481"/>
  </w:style>
  <w:style w:type="character" w:styleId="Hyperlink">
    <w:name w:val="Hyperlink"/>
    <w:basedOn w:val="DefaultParagraphFont"/>
    <w:uiPriority w:val="99"/>
    <w:unhideWhenUsed/>
    <w:rsid w:val="00FA3E80"/>
    <w:rPr>
      <w:color w:val="0000FF" w:themeColor="hyperlink"/>
      <w:u w:val="single"/>
    </w:rPr>
  </w:style>
  <w:style w:type="character" w:styleId="UnresolvedMention">
    <w:name w:val="Unresolved Mention"/>
    <w:basedOn w:val="DefaultParagraphFont"/>
    <w:uiPriority w:val="99"/>
    <w:semiHidden/>
    <w:unhideWhenUsed/>
    <w:rsid w:val="00C23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ing@ofsted.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histleblowing@ofsted.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rotect-advice.org.uk/advice-line/" TargetMode="External"/><Relationship Id="rId4" Type="http://schemas.openxmlformats.org/officeDocument/2006/relationships/webSettings" Target="webSettings.xml"/><Relationship Id="rId9" Type="http://schemas.openxmlformats.org/officeDocument/2006/relationships/hyperlink" Target="https://www.gov.uk/whistleblow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14</cp:revision>
  <cp:lastPrinted>2018-01-23T14:10:00Z</cp:lastPrinted>
  <dcterms:created xsi:type="dcterms:W3CDTF">2022-12-29T22:22:00Z</dcterms:created>
  <dcterms:modified xsi:type="dcterms:W3CDTF">2024-09-02T13:17:00Z</dcterms:modified>
</cp:coreProperties>
</file>