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A8452" w14:textId="77777777" w:rsidR="00CA2D26" w:rsidRDefault="00CA2D26" w:rsidP="008B7D4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80D1C">
        <w:rPr>
          <w:rFonts w:cstheme="minorHAnsi"/>
          <w:b/>
          <w:sz w:val="24"/>
          <w:szCs w:val="24"/>
        </w:rPr>
        <w:t>Equality Policy</w:t>
      </w:r>
    </w:p>
    <w:p w14:paraId="3FB551DC" w14:textId="49A5DC84" w:rsidR="00780D1C" w:rsidRPr="00780D1C" w:rsidRDefault="00780D1C" w:rsidP="008B7D4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( See al</w:t>
      </w:r>
      <w:r w:rsidR="00741657">
        <w:rPr>
          <w:rFonts w:cstheme="minorHAnsi"/>
          <w:b/>
          <w:sz w:val="24"/>
          <w:szCs w:val="24"/>
        </w:rPr>
        <w:t>so Admissions Policy, SEN Policy, Recruitment Policy, Managing Behaviour, Intimate Care, and Safeguarding Children)</w:t>
      </w:r>
    </w:p>
    <w:p w14:paraId="4922F60F" w14:textId="77777777" w:rsidR="008B7D46" w:rsidRPr="00780D1C" w:rsidRDefault="008B7D46" w:rsidP="008B7D4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14:paraId="5D468719" w14:textId="77777777" w:rsidR="008B7D46" w:rsidRPr="00780D1C" w:rsidRDefault="00CA2D26" w:rsidP="00CA2D2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80D1C">
        <w:rPr>
          <w:rFonts w:cstheme="minorHAnsi"/>
        </w:rPr>
        <w:t xml:space="preserve">This policy covers all aspects of </w:t>
      </w:r>
      <w:r w:rsidR="008B7D46" w:rsidRPr="00780D1C">
        <w:rPr>
          <w:rFonts w:cstheme="minorHAnsi"/>
        </w:rPr>
        <w:t>Preschool</w:t>
      </w:r>
      <w:r w:rsidR="00706DC9" w:rsidRPr="00780D1C">
        <w:rPr>
          <w:rFonts w:cstheme="minorHAnsi"/>
        </w:rPr>
        <w:t xml:space="preserve">. </w:t>
      </w:r>
      <w:r w:rsidRPr="00780D1C">
        <w:rPr>
          <w:rFonts w:cstheme="minorHAnsi"/>
        </w:rPr>
        <w:t xml:space="preserve">This information is in </w:t>
      </w:r>
      <w:r w:rsidR="00706DC9" w:rsidRPr="00780D1C">
        <w:rPr>
          <w:rFonts w:cstheme="minorHAnsi"/>
        </w:rPr>
        <w:t xml:space="preserve">line with the Equality Act 2010. </w:t>
      </w:r>
      <w:r w:rsidR="008B7D46" w:rsidRPr="00780D1C">
        <w:rPr>
          <w:rFonts w:cstheme="minorHAnsi"/>
        </w:rPr>
        <w:t>It is unlawful for Pre</w:t>
      </w:r>
      <w:r w:rsidRPr="00780D1C">
        <w:rPr>
          <w:rFonts w:cstheme="minorHAnsi"/>
        </w:rPr>
        <w:t>school to discriminate against any person by treating them less favourably</w:t>
      </w:r>
      <w:r w:rsidR="00706DC9" w:rsidRPr="00780D1C">
        <w:rPr>
          <w:rFonts w:cstheme="minorHAnsi"/>
        </w:rPr>
        <w:t xml:space="preserve"> </w:t>
      </w:r>
      <w:r w:rsidRPr="00780D1C">
        <w:rPr>
          <w:rFonts w:cstheme="minorHAnsi"/>
        </w:rPr>
        <w:t>because of their protected characteristic(s), namely:</w:t>
      </w:r>
    </w:p>
    <w:p w14:paraId="75B9A844" w14:textId="77777777" w:rsidR="00CA2D26" w:rsidRPr="00780D1C" w:rsidRDefault="00CA2D26" w:rsidP="00CA2D2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80D1C">
        <w:rPr>
          <w:rFonts w:cstheme="minorHAnsi"/>
        </w:rPr>
        <w:t>• Gender</w:t>
      </w:r>
    </w:p>
    <w:p w14:paraId="6E791EE7" w14:textId="77777777" w:rsidR="00CA2D26" w:rsidRPr="00780D1C" w:rsidRDefault="00CA2D26" w:rsidP="00CA2D2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80D1C">
        <w:rPr>
          <w:rFonts w:cstheme="minorHAnsi"/>
        </w:rPr>
        <w:t>• Race</w:t>
      </w:r>
    </w:p>
    <w:p w14:paraId="37A37AD4" w14:textId="77777777" w:rsidR="00CA2D26" w:rsidRPr="00780D1C" w:rsidRDefault="00CA2D26" w:rsidP="00CA2D2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80D1C">
        <w:rPr>
          <w:rFonts w:cstheme="minorHAnsi"/>
        </w:rPr>
        <w:t>• Disability</w:t>
      </w:r>
    </w:p>
    <w:p w14:paraId="15ABFB0C" w14:textId="77777777" w:rsidR="00CA2D26" w:rsidRPr="00780D1C" w:rsidRDefault="00CA2D26" w:rsidP="00CA2D2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80D1C">
        <w:rPr>
          <w:rFonts w:cstheme="minorHAnsi"/>
        </w:rPr>
        <w:t>• Religion or belief</w:t>
      </w:r>
    </w:p>
    <w:p w14:paraId="01CAC1A5" w14:textId="77777777" w:rsidR="00CA2D26" w:rsidRPr="00780D1C" w:rsidRDefault="00CA2D26" w:rsidP="00CA2D2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80D1C">
        <w:rPr>
          <w:rFonts w:cstheme="minorHAnsi"/>
        </w:rPr>
        <w:t>• Sexual orientation</w:t>
      </w:r>
    </w:p>
    <w:p w14:paraId="5A7398F4" w14:textId="77777777" w:rsidR="00CA2D26" w:rsidRPr="00780D1C" w:rsidRDefault="00CA2D26" w:rsidP="00CA2D2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80D1C">
        <w:rPr>
          <w:rFonts w:cstheme="minorHAnsi"/>
        </w:rPr>
        <w:t>• Gender Reassignment</w:t>
      </w:r>
      <w:r w:rsidR="00C36E0E" w:rsidRPr="00780D1C">
        <w:rPr>
          <w:rFonts w:cstheme="minorHAnsi"/>
        </w:rPr>
        <w:t xml:space="preserve"> or Identity</w:t>
      </w:r>
    </w:p>
    <w:p w14:paraId="1FBFA375" w14:textId="77777777" w:rsidR="00CA2D26" w:rsidRPr="00780D1C" w:rsidRDefault="00CA2D26" w:rsidP="00CA2D2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80D1C">
        <w:rPr>
          <w:rFonts w:cstheme="minorHAnsi"/>
        </w:rPr>
        <w:t>• Pregnancy or maternity</w:t>
      </w:r>
    </w:p>
    <w:p w14:paraId="15EE8FAE" w14:textId="77777777" w:rsidR="00CA2D26" w:rsidRPr="00780D1C" w:rsidRDefault="00CA2D26" w:rsidP="00CA2D2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80D1C">
        <w:rPr>
          <w:rFonts w:cstheme="minorHAnsi"/>
        </w:rPr>
        <w:t>• Age</w:t>
      </w:r>
    </w:p>
    <w:p w14:paraId="7C0AC752" w14:textId="77777777" w:rsidR="008B7D46" w:rsidRPr="00780D1C" w:rsidRDefault="008B7D46" w:rsidP="00CA2D2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5B6902A" w14:textId="6D7033C3" w:rsidR="008B7D46" w:rsidRPr="00780D1C" w:rsidRDefault="00CA2D26" w:rsidP="00CA2D2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80D1C">
        <w:rPr>
          <w:rFonts w:cstheme="minorHAnsi"/>
        </w:rPr>
        <w:t xml:space="preserve">At </w:t>
      </w:r>
      <w:r w:rsidR="008B7D46" w:rsidRPr="00780D1C">
        <w:rPr>
          <w:rFonts w:cstheme="minorHAnsi"/>
        </w:rPr>
        <w:t>Woodmancote Preschool</w:t>
      </w:r>
      <w:r w:rsidRPr="00780D1C">
        <w:rPr>
          <w:rFonts w:cstheme="minorHAnsi"/>
        </w:rPr>
        <w:t xml:space="preserve"> we have due regard to the need to eliminate</w:t>
      </w:r>
      <w:r w:rsidR="008B7D46" w:rsidRPr="00780D1C">
        <w:rPr>
          <w:rFonts w:cstheme="minorHAnsi"/>
        </w:rPr>
        <w:t xml:space="preserve"> </w:t>
      </w:r>
      <w:r w:rsidRPr="00780D1C">
        <w:rPr>
          <w:rFonts w:cstheme="minorHAnsi"/>
        </w:rPr>
        <w:t>discrimination and other conduct that is prohibited by the Equalities Act 2010. We have due regard</w:t>
      </w:r>
      <w:r w:rsidR="008B7D46" w:rsidRPr="00780D1C">
        <w:rPr>
          <w:rFonts w:cstheme="minorHAnsi"/>
        </w:rPr>
        <w:t xml:space="preserve"> </w:t>
      </w:r>
      <w:r w:rsidRPr="00780D1C">
        <w:rPr>
          <w:rFonts w:cstheme="minorHAnsi"/>
        </w:rPr>
        <w:t>to advance equality of opportunity between people who share a protected characteristic and those</w:t>
      </w:r>
      <w:r w:rsidR="008B7D46" w:rsidRPr="00780D1C">
        <w:rPr>
          <w:rFonts w:cstheme="minorHAnsi"/>
        </w:rPr>
        <w:t xml:space="preserve"> </w:t>
      </w:r>
      <w:r w:rsidRPr="00780D1C">
        <w:rPr>
          <w:rFonts w:cstheme="minorHAnsi"/>
        </w:rPr>
        <w:t xml:space="preserve">who do not. </w:t>
      </w:r>
      <w:r w:rsidR="00AD0C93" w:rsidRPr="00780D1C">
        <w:rPr>
          <w:rFonts w:cstheme="minorHAnsi"/>
        </w:rPr>
        <w:t xml:space="preserve">As stated in the SEN Code of Practice we will </w:t>
      </w:r>
      <w:r w:rsidR="006B0103" w:rsidRPr="00780D1C">
        <w:rPr>
          <w:rFonts w:cstheme="minorHAnsi"/>
        </w:rPr>
        <w:t xml:space="preserve">make reasonable adjustments to ensure children with special educational needs or disabilities have equal opportunity to benefit from our early year’s education. </w:t>
      </w:r>
      <w:r w:rsidRPr="00780D1C">
        <w:rPr>
          <w:rFonts w:cstheme="minorHAnsi"/>
        </w:rPr>
        <w:t>We have due regard to the need to foster good relations across all characteristics</w:t>
      </w:r>
      <w:r w:rsidR="008B7D46" w:rsidRPr="00780D1C">
        <w:rPr>
          <w:rFonts w:cstheme="minorHAnsi"/>
        </w:rPr>
        <w:t xml:space="preserve"> </w:t>
      </w:r>
      <w:r w:rsidRPr="00780D1C">
        <w:rPr>
          <w:rFonts w:cstheme="minorHAnsi"/>
        </w:rPr>
        <w:t>between people who share a protected characteristic and those who do not.</w:t>
      </w:r>
      <w:r w:rsidR="00706DC9" w:rsidRPr="00780D1C">
        <w:rPr>
          <w:rFonts w:cstheme="minorHAnsi"/>
        </w:rPr>
        <w:t xml:space="preserve"> </w:t>
      </w:r>
      <w:r w:rsidR="008B7D46" w:rsidRPr="00780D1C">
        <w:rPr>
          <w:rFonts w:cstheme="minorHAnsi"/>
        </w:rPr>
        <w:t>Preschool</w:t>
      </w:r>
      <w:r w:rsidRPr="00780D1C">
        <w:rPr>
          <w:rFonts w:cstheme="minorHAnsi"/>
        </w:rPr>
        <w:t xml:space="preserve"> considers it extremely important to continually monitor to ensure Equality legislation is</w:t>
      </w:r>
      <w:r w:rsidR="00706DC9" w:rsidRPr="00780D1C">
        <w:rPr>
          <w:rFonts w:cstheme="minorHAnsi"/>
        </w:rPr>
        <w:t xml:space="preserve"> </w:t>
      </w:r>
      <w:r w:rsidRPr="00780D1C">
        <w:rPr>
          <w:rFonts w:cstheme="minorHAnsi"/>
        </w:rPr>
        <w:t>adhered to.</w:t>
      </w:r>
      <w:r w:rsidR="00706DC9" w:rsidRPr="00780D1C">
        <w:rPr>
          <w:rFonts w:cstheme="minorHAnsi"/>
        </w:rPr>
        <w:t xml:space="preserve"> </w:t>
      </w:r>
      <w:r w:rsidR="008B7D46" w:rsidRPr="00780D1C">
        <w:rPr>
          <w:rFonts w:cstheme="minorHAnsi"/>
        </w:rPr>
        <w:t>Preschool</w:t>
      </w:r>
      <w:r w:rsidRPr="00780D1C">
        <w:rPr>
          <w:rFonts w:cstheme="minorHAnsi"/>
        </w:rPr>
        <w:t xml:space="preserve"> is committed to </w:t>
      </w:r>
      <w:r w:rsidR="00243311" w:rsidRPr="00780D1C">
        <w:rPr>
          <w:rFonts w:cstheme="minorHAnsi"/>
        </w:rPr>
        <w:t>adjusting</w:t>
      </w:r>
      <w:r w:rsidRPr="00780D1C">
        <w:rPr>
          <w:rFonts w:cstheme="minorHAnsi"/>
        </w:rPr>
        <w:t xml:space="preserve"> and putting in interventions to ensure that all groups</w:t>
      </w:r>
      <w:r w:rsidR="00706DC9" w:rsidRPr="00780D1C">
        <w:rPr>
          <w:rFonts w:cstheme="minorHAnsi"/>
        </w:rPr>
        <w:t xml:space="preserve"> </w:t>
      </w:r>
      <w:r w:rsidRPr="00780D1C">
        <w:rPr>
          <w:rFonts w:cstheme="minorHAnsi"/>
        </w:rPr>
        <w:t>make good progress</w:t>
      </w:r>
      <w:r w:rsidR="00706DC9" w:rsidRPr="00780D1C">
        <w:rPr>
          <w:rFonts w:cstheme="minorHAnsi"/>
        </w:rPr>
        <w:t xml:space="preserve">. </w:t>
      </w:r>
      <w:r w:rsidRPr="00780D1C">
        <w:rPr>
          <w:rFonts w:cstheme="minorHAnsi"/>
        </w:rPr>
        <w:t>We see ourselves as part of an increasingly diverse society and aim to present the world realistically.</w:t>
      </w:r>
      <w:r w:rsidR="00706DC9" w:rsidRPr="00780D1C">
        <w:rPr>
          <w:rFonts w:cstheme="minorHAnsi"/>
        </w:rPr>
        <w:t xml:space="preserve"> </w:t>
      </w:r>
      <w:r w:rsidRPr="00780D1C">
        <w:rPr>
          <w:rFonts w:cstheme="minorHAnsi"/>
        </w:rPr>
        <w:t>Our behaviour will demonstrate that we see ourselves as part of society as it exists in our own local</w:t>
      </w:r>
      <w:r w:rsidR="00706DC9" w:rsidRPr="00780D1C">
        <w:rPr>
          <w:rFonts w:cstheme="minorHAnsi"/>
        </w:rPr>
        <w:t xml:space="preserve"> </w:t>
      </w:r>
      <w:r w:rsidRPr="00780D1C">
        <w:rPr>
          <w:rFonts w:cstheme="minorHAnsi"/>
        </w:rPr>
        <w:t>community.</w:t>
      </w:r>
      <w:r w:rsidR="00937A09" w:rsidRPr="00780D1C">
        <w:rPr>
          <w:rFonts w:cstheme="minorHAnsi"/>
        </w:rPr>
        <w:t xml:space="preserve"> </w:t>
      </w:r>
    </w:p>
    <w:p w14:paraId="09A66545" w14:textId="77777777" w:rsidR="00937A09" w:rsidRPr="00780D1C" w:rsidRDefault="00937A09" w:rsidP="00CA2D2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518B655" w14:textId="663E7F7A" w:rsidR="00937A09" w:rsidRPr="00780D1C" w:rsidRDefault="00937A09" w:rsidP="00CA2D2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80D1C">
        <w:rPr>
          <w:rFonts w:cstheme="minorHAnsi"/>
        </w:rPr>
        <w:t>We will seek the views of our families to support being inclusive and providing equal</w:t>
      </w:r>
      <w:r w:rsidR="00BB38DB" w:rsidRPr="00780D1C">
        <w:rPr>
          <w:rFonts w:cstheme="minorHAnsi"/>
        </w:rPr>
        <w:t xml:space="preserve"> opportunities.</w:t>
      </w:r>
    </w:p>
    <w:p w14:paraId="47C560F1" w14:textId="77777777" w:rsidR="00706DC9" w:rsidRPr="00780D1C" w:rsidRDefault="00706DC9" w:rsidP="00CA2D26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7A24D48A" w14:textId="77777777" w:rsidR="00CA2D26" w:rsidRPr="00780D1C" w:rsidRDefault="00CA2D26" w:rsidP="00CA2D2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80D1C">
        <w:rPr>
          <w:rFonts w:cstheme="minorHAnsi"/>
          <w:b/>
        </w:rPr>
        <w:t>Our equality objectives are as follows</w:t>
      </w:r>
      <w:r w:rsidRPr="00780D1C">
        <w:rPr>
          <w:rFonts w:cstheme="minorHAnsi"/>
        </w:rPr>
        <w:t>:</w:t>
      </w:r>
    </w:p>
    <w:p w14:paraId="71FAADE9" w14:textId="06AD5D71" w:rsidR="00CA2D26" w:rsidRPr="00780D1C" w:rsidRDefault="00CA2D26" w:rsidP="00706DC9">
      <w:pPr>
        <w:pStyle w:val="NoSpacing"/>
        <w:rPr>
          <w:rFonts w:cstheme="minorHAnsi"/>
        </w:rPr>
      </w:pPr>
      <w:r w:rsidRPr="00780D1C">
        <w:rPr>
          <w:rFonts w:cstheme="minorHAnsi"/>
        </w:rPr>
        <w:t xml:space="preserve">• To make sure that the physical environment is </w:t>
      </w:r>
      <w:r w:rsidR="00243311" w:rsidRPr="00780D1C">
        <w:rPr>
          <w:rFonts w:cstheme="minorHAnsi"/>
        </w:rPr>
        <w:t>accessible, within the constraints of being a shared, rented space</w:t>
      </w:r>
      <w:r w:rsidRPr="00780D1C">
        <w:rPr>
          <w:rFonts w:cstheme="minorHAnsi"/>
        </w:rPr>
        <w:t>.</w:t>
      </w:r>
    </w:p>
    <w:p w14:paraId="38EEC68C" w14:textId="77777777" w:rsidR="008B7D46" w:rsidRPr="00780D1C" w:rsidRDefault="00CA2D26" w:rsidP="00706DC9">
      <w:pPr>
        <w:pStyle w:val="NoSpacing"/>
        <w:rPr>
          <w:rFonts w:cstheme="minorHAnsi"/>
        </w:rPr>
      </w:pPr>
      <w:r w:rsidRPr="00780D1C">
        <w:rPr>
          <w:rFonts w:cstheme="minorHAnsi"/>
        </w:rPr>
        <w:t>• To monitor pupil progress and impact of intervention strategies to ensure that all groups of</w:t>
      </w:r>
      <w:r w:rsidR="00706DC9" w:rsidRPr="00780D1C">
        <w:rPr>
          <w:rFonts w:cstheme="minorHAnsi"/>
        </w:rPr>
        <w:t xml:space="preserve"> </w:t>
      </w:r>
      <w:r w:rsidRPr="00780D1C">
        <w:rPr>
          <w:rFonts w:cstheme="minorHAnsi"/>
        </w:rPr>
        <w:t>pupils make good progress.</w:t>
      </w:r>
    </w:p>
    <w:p w14:paraId="2DB44B30" w14:textId="4B6D726E" w:rsidR="008B7D46" w:rsidRPr="00780D1C" w:rsidRDefault="00CA2D26" w:rsidP="00706DC9">
      <w:pPr>
        <w:pStyle w:val="NoSpacing"/>
        <w:rPr>
          <w:rFonts w:cstheme="minorHAnsi"/>
        </w:rPr>
      </w:pPr>
      <w:r w:rsidRPr="00780D1C">
        <w:rPr>
          <w:rFonts w:cstheme="minorHAnsi"/>
        </w:rPr>
        <w:t xml:space="preserve">• To promote pupil voice to ensure that our </w:t>
      </w:r>
      <w:r w:rsidR="00222476" w:rsidRPr="00780D1C">
        <w:rPr>
          <w:rFonts w:cstheme="minorHAnsi"/>
        </w:rPr>
        <w:t>children</w:t>
      </w:r>
      <w:r w:rsidRPr="00780D1C">
        <w:rPr>
          <w:rFonts w:cstheme="minorHAnsi"/>
        </w:rPr>
        <w:t xml:space="preserve"> are listened to and given equality of</w:t>
      </w:r>
      <w:r w:rsidR="00DC42DE" w:rsidRPr="00780D1C">
        <w:rPr>
          <w:rFonts w:cstheme="minorHAnsi"/>
        </w:rPr>
        <w:t xml:space="preserve"> </w:t>
      </w:r>
      <w:r w:rsidR="00BB38DB" w:rsidRPr="00780D1C">
        <w:rPr>
          <w:rFonts w:cstheme="minorHAnsi"/>
        </w:rPr>
        <w:t>o</w:t>
      </w:r>
      <w:r w:rsidRPr="00780D1C">
        <w:rPr>
          <w:rFonts w:cstheme="minorHAnsi"/>
        </w:rPr>
        <w:t>pportunity</w:t>
      </w:r>
    </w:p>
    <w:p w14:paraId="5D991B58" w14:textId="65C87D97" w:rsidR="00CA2D26" w:rsidRPr="00780D1C" w:rsidRDefault="00CA2D26" w:rsidP="00706DC9">
      <w:pPr>
        <w:pStyle w:val="NoSpacing"/>
        <w:rPr>
          <w:rFonts w:cstheme="minorHAnsi"/>
        </w:rPr>
      </w:pPr>
      <w:r w:rsidRPr="00780D1C">
        <w:rPr>
          <w:rFonts w:cstheme="minorHAnsi"/>
        </w:rPr>
        <w:t>• Employment - As recommended by the Equal Opportunities Commission, consistent criteria for</w:t>
      </w:r>
      <w:r w:rsidR="00DC42DE" w:rsidRPr="00780D1C">
        <w:rPr>
          <w:rFonts w:cstheme="minorHAnsi"/>
        </w:rPr>
        <w:t xml:space="preserve"> </w:t>
      </w:r>
      <w:r w:rsidRPr="00780D1C">
        <w:rPr>
          <w:rFonts w:cstheme="minorHAnsi"/>
        </w:rPr>
        <w:t>selection, training, redundancy and dismissal</w:t>
      </w:r>
      <w:r w:rsidR="008B7D46" w:rsidRPr="00780D1C">
        <w:rPr>
          <w:rFonts w:cstheme="minorHAnsi"/>
        </w:rPr>
        <w:t>.</w:t>
      </w:r>
    </w:p>
    <w:p w14:paraId="55BAE0E6" w14:textId="77777777" w:rsidR="00706DC9" w:rsidRPr="00780D1C" w:rsidRDefault="00706DC9" w:rsidP="00706DC9">
      <w:pPr>
        <w:pStyle w:val="NoSpacing"/>
        <w:rPr>
          <w:rFonts w:cstheme="minorHAnsi"/>
        </w:rPr>
      </w:pPr>
    </w:p>
    <w:p w14:paraId="7D52C0E7" w14:textId="77777777" w:rsidR="008B7D46" w:rsidRPr="00780D1C" w:rsidRDefault="00CA2D26" w:rsidP="00CA2D26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780D1C">
        <w:rPr>
          <w:rFonts w:cstheme="minorHAnsi"/>
          <w:b/>
        </w:rPr>
        <w:t>Guidelines in order to avoid unlawful discrimination.</w:t>
      </w:r>
    </w:p>
    <w:p w14:paraId="6ABF4697" w14:textId="77777777" w:rsidR="008B7D46" w:rsidRPr="00780D1C" w:rsidRDefault="00CA2D26" w:rsidP="00CA2D2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80D1C">
        <w:rPr>
          <w:rFonts w:cstheme="minorHAnsi"/>
        </w:rPr>
        <w:t>• To ensure that our recruitment processes are in line with the current equal opportunities</w:t>
      </w:r>
      <w:r w:rsidR="00706DC9" w:rsidRPr="00780D1C">
        <w:rPr>
          <w:rFonts w:cstheme="minorHAnsi"/>
        </w:rPr>
        <w:t xml:space="preserve"> </w:t>
      </w:r>
      <w:r w:rsidRPr="00780D1C">
        <w:rPr>
          <w:rFonts w:cstheme="minorHAnsi"/>
        </w:rPr>
        <w:t>legislation.</w:t>
      </w:r>
    </w:p>
    <w:p w14:paraId="4704059E" w14:textId="77777777" w:rsidR="008B7D46" w:rsidRPr="00780D1C" w:rsidRDefault="00CA2D26" w:rsidP="00CA2D2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80D1C">
        <w:rPr>
          <w:rFonts w:cstheme="minorHAnsi"/>
        </w:rPr>
        <w:t>• To review all policies which expressly refer to Equal Opportunities</w:t>
      </w:r>
    </w:p>
    <w:p w14:paraId="0058546C" w14:textId="4E814002" w:rsidR="00CA2D26" w:rsidRPr="00780D1C" w:rsidRDefault="00CA2D26" w:rsidP="00CA2D2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80D1C">
        <w:rPr>
          <w:rFonts w:cstheme="minorHAnsi"/>
        </w:rPr>
        <w:t xml:space="preserve">• To ensure that all </w:t>
      </w:r>
      <w:r w:rsidR="008B7D46" w:rsidRPr="00780D1C">
        <w:rPr>
          <w:rFonts w:cstheme="minorHAnsi"/>
        </w:rPr>
        <w:t>children</w:t>
      </w:r>
      <w:r w:rsidRPr="00780D1C">
        <w:rPr>
          <w:rFonts w:cstheme="minorHAnsi"/>
        </w:rPr>
        <w:t xml:space="preserve"> have equal access to activities</w:t>
      </w:r>
      <w:r w:rsidR="00222476" w:rsidRPr="00780D1C">
        <w:rPr>
          <w:rFonts w:cstheme="minorHAnsi"/>
        </w:rPr>
        <w:t>, making reasonable adjustments where appropriate.</w:t>
      </w:r>
    </w:p>
    <w:p w14:paraId="57AB546D" w14:textId="77777777" w:rsidR="008B7D46" w:rsidRPr="00780D1C" w:rsidRDefault="008B7D46" w:rsidP="00CA2D2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2D2C558" w14:textId="77777777" w:rsidR="00C36E0E" w:rsidRPr="00780D1C" w:rsidRDefault="00CA2D26" w:rsidP="00C36E0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80D1C">
        <w:rPr>
          <w:rFonts w:cstheme="minorHAnsi"/>
        </w:rPr>
        <w:t>The policies pertaining to Equality are:</w:t>
      </w:r>
    </w:p>
    <w:p w14:paraId="4AE9B0D6" w14:textId="77777777" w:rsidR="00C36E0E" w:rsidRPr="00780D1C" w:rsidRDefault="00C36E0E" w:rsidP="00C36E0E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80D1C">
        <w:rPr>
          <w:rFonts w:cstheme="minorHAnsi"/>
        </w:rPr>
        <w:t>Admissions</w:t>
      </w:r>
    </w:p>
    <w:p w14:paraId="0231E2DA" w14:textId="77777777" w:rsidR="00CA2D26" w:rsidRPr="00780D1C" w:rsidRDefault="008B7D46" w:rsidP="00C36E0E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80D1C">
        <w:rPr>
          <w:rFonts w:cstheme="minorHAnsi"/>
        </w:rPr>
        <w:t>SEN</w:t>
      </w:r>
    </w:p>
    <w:p w14:paraId="4ED88841" w14:textId="77777777" w:rsidR="00CA2D26" w:rsidRPr="00780D1C" w:rsidRDefault="008B7D46" w:rsidP="00C36E0E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80D1C">
        <w:rPr>
          <w:rFonts w:cstheme="minorHAnsi"/>
        </w:rPr>
        <w:t>Managing</w:t>
      </w:r>
      <w:r w:rsidR="00CA2D26" w:rsidRPr="00780D1C">
        <w:rPr>
          <w:rFonts w:cstheme="minorHAnsi"/>
        </w:rPr>
        <w:t xml:space="preserve"> Behaviour</w:t>
      </w:r>
    </w:p>
    <w:p w14:paraId="63F01542" w14:textId="77777777" w:rsidR="00CA2D26" w:rsidRPr="00780D1C" w:rsidRDefault="00CA2D26" w:rsidP="00C36E0E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80D1C">
        <w:rPr>
          <w:rFonts w:cstheme="minorHAnsi"/>
        </w:rPr>
        <w:t xml:space="preserve">Safeguarding </w:t>
      </w:r>
      <w:r w:rsidR="008B7D46" w:rsidRPr="00780D1C">
        <w:rPr>
          <w:rFonts w:cstheme="minorHAnsi"/>
        </w:rPr>
        <w:t xml:space="preserve">and Safe </w:t>
      </w:r>
      <w:r w:rsidRPr="00780D1C">
        <w:rPr>
          <w:rFonts w:cstheme="minorHAnsi"/>
        </w:rPr>
        <w:t xml:space="preserve">recruitment </w:t>
      </w:r>
    </w:p>
    <w:p w14:paraId="0C6C682F" w14:textId="77777777" w:rsidR="008B7D46" w:rsidRPr="00780D1C" w:rsidRDefault="00CA2D26" w:rsidP="00C36E0E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80D1C">
        <w:rPr>
          <w:rFonts w:cstheme="minorHAnsi"/>
        </w:rPr>
        <w:t>Intimate care</w:t>
      </w:r>
    </w:p>
    <w:sectPr w:rsidR="008B7D46" w:rsidRPr="00780D1C" w:rsidSect="00706DC9">
      <w:headerReference w:type="default" r:id="rId7"/>
      <w:footerReference w:type="default" r:id="rId8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AC0DE" w14:textId="77777777" w:rsidR="00AC3A92" w:rsidRDefault="00AC3A92" w:rsidP="00525A33">
      <w:pPr>
        <w:spacing w:after="0" w:line="240" w:lineRule="auto"/>
      </w:pPr>
      <w:r>
        <w:separator/>
      </w:r>
    </w:p>
  </w:endnote>
  <w:endnote w:type="continuationSeparator" w:id="0">
    <w:p w14:paraId="089D24CF" w14:textId="77777777" w:rsidR="00AC3A92" w:rsidRDefault="00AC3A92" w:rsidP="00525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165879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7ADA269" w14:textId="77777777" w:rsidR="00243311" w:rsidRPr="00243311" w:rsidRDefault="00243311">
            <w:pPr>
              <w:pStyle w:val="Footer"/>
              <w:jc w:val="right"/>
              <w:rPr>
                <w:rFonts w:ascii="Georgia" w:hAnsi="Georgia"/>
                <w:sz w:val="20"/>
                <w:szCs w:val="20"/>
              </w:rPr>
            </w:pPr>
            <w:r w:rsidRPr="00243311">
              <w:rPr>
                <w:rFonts w:ascii="Georgia" w:hAnsi="Georgia"/>
                <w:sz w:val="20"/>
                <w:szCs w:val="20"/>
              </w:rPr>
              <w:t xml:space="preserve">Page </w:t>
            </w:r>
            <w:r w:rsidRPr="00243311">
              <w:rPr>
                <w:rFonts w:ascii="Georgia" w:hAnsi="Georgia"/>
                <w:sz w:val="20"/>
                <w:szCs w:val="20"/>
              </w:rPr>
              <w:fldChar w:fldCharType="begin"/>
            </w:r>
            <w:r w:rsidRPr="00243311">
              <w:rPr>
                <w:rFonts w:ascii="Georgia" w:hAnsi="Georgia"/>
                <w:sz w:val="20"/>
                <w:szCs w:val="20"/>
              </w:rPr>
              <w:instrText xml:space="preserve"> PAGE </w:instrText>
            </w:r>
            <w:r w:rsidRPr="00243311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243311">
              <w:rPr>
                <w:rFonts w:ascii="Georgia" w:hAnsi="Georgia"/>
                <w:noProof/>
                <w:sz w:val="20"/>
                <w:szCs w:val="20"/>
              </w:rPr>
              <w:t>2</w:t>
            </w:r>
            <w:r w:rsidRPr="00243311">
              <w:rPr>
                <w:rFonts w:ascii="Georgia" w:hAnsi="Georgia"/>
                <w:sz w:val="20"/>
                <w:szCs w:val="20"/>
              </w:rPr>
              <w:fldChar w:fldCharType="end"/>
            </w:r>
            <w:r w:rsidRPr="00243311">
              <w:rPr>
                <w:rFonts w:ascii="Georgia" w:hAnsi="Georgia"/>
                <w:sz w:val="20"/>
                <w:szCs w:val="20"/>
              </w:rPr>
              <w:t xml:space="preserve"> of </w:t>
            </w:r>
            <w:r w:rsidRPr="00243311">
              <w:rPr>
                <w:rFonts w:ascii="Georgia" w:hAnsi="Georgia"/>
                <w:sz w:val="20"/>
                <w:szCs w:val="20"/>
              </w:rPr>
              <w:fldChar w:fldCharType="begin"/>
            </w:r>
            <w:r w:rsidRPr="00243311">
              <w:rPr>
                <w:rFonts w:ascii="Georgia" w:hAnsi="Georgia"/>
                <w:sz w:val="20"/>
                <w:szCs w:val="20"/>
              </w:rPr>
              <w:instrText xml:space="preserve"> NUMPAGES  </w:instrText>
            </w:r>
            <w:r w:rsidRPr="00243311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243311">
              <w:rPr>
                <w:rFonts w:ascii="Georgia" w:hAnsi="Georgia"/>
                <w:noProof/>
                <w:sz w:val="20"/>
                <w:szCs w:val="20"/>
              </w:rPr>
              <w:t>2</w:t>
            </w:r>
            <w:r w:rsidRPr="00243311">
              <w:rPr>
                <w:rFonts w:ascii="Georgia" w:hAnsi="Georgia"/>
                <w:sz w:val="20"/>
                <w:szCs w:val="20"/>
              </w:rPr>
              <w:fldChar w:fldCharType="end"/>
            </w:r>
          </w:p>
          <w:p w14:paraId="473009E3" w14:textId="4F84594F" w:rsidR="00222476" w:rsidRDefault="00222476">
            <w:pPr>
              <w:pStyle w:val="Footer"/>
              <w:jc w:val="right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Review September 202</w:t>
            </w:r>
            <w:r w:rsidR="00780D1C">
              <w:rPr>
                <w:rFonts w:ascii="Georgia" w:hAnsi="Georgia"/>
                <w:sz w:val="20"/>
                <w:szCs w:val="20"/>
              </w:rPr>
              <w:t>4</w:t>
            </w:r>
          </w:p>
          <w:p w14:paraId="5FB7D46A" w14:textId="58B14E90" w:rsidR="00073803" w:rsidRPr="00780D1C" w:rsidRDefault="00222476" w:rsidP="00780D1C">
            <w:pPr>
              <w:pStyle w:val="Footer"/>
              <w:jc w:val="right"/>
            </w:pPr>
            <w:r>
              <w:rPr>
                <w:rFonts w:ascii="Georgia" w:hAnsi="Georgia"/>
                <w:sz w:val="20"/>
                <w:szCs w:val="20"/>
              </w:rPr>
              <w:t>Next review September 202</w:t>
            </w:r>
            <w:r w:rsidR="00780D1C">
              <w:rPr>
                <w:rFonts w:ascii="Georgia" w:hAnsi="Georgia"/>
                <w:sz w:val="20"/>
                <w:szCs w:val="20"/>
              </w:rPr>
              <w:t>5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FFB7F" w14:textId="77777777" w:rsidR="00AC3A92" w:rsidRDefault="00AC3A92" w:rsidP="00525A33">
      <w:pPr>
        <w:spacing w:after="0" w:line="240" w:lineRule="auto"/>
      </w:pPr>
      <w:r>
        <w:separator/>
      </w:r>
    </w:p>
  </w:footnote>
  <w:footnote w:type="continuationSeparator" w:id="0">
    <w:p w14:paraId="594AC273" w14:textId="77777777" w:rsidR="00AC3A92" w:rsidRDefault="00AC3A92" w:rsidP="00525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74C88" w14:textId="3B99C28C" w:rsidR="00243311" w:rsidRDefault="00243311" w:rsidP="00243311">
    <w:pPr>
      <w:pStyle w:val="Header"/>
      <w:jc w:val="center"/>
    </w:pPr>
    <w:r>
      <w:rPr>
        <w:noProof/>
      </w:rPr>
      <w:drawing>
        <wp:inline distT="0" distB="0" distL="0" distR="0" wp14:anchorId="074B3B85" wp14:editId="35AA3DD8">
          <wp:extent cx="730800" cy="900000"/>
          <wp:effectExtent l="0" t="0" r="0" b="0"/>
          <wp:docPr id="2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8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F14487" w14:textId="77777777" w:rsidR="00525A33" w:rsidRDefault="00525A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F591E"/>
    <w:multiLevelType w:val="hybridMultilevel"/>
    <w:tmpl w:val="3DA65A4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DA69C2"/>
    <w:multiLevelType w:val="hybridMultilevel"/>
    <w:tmpl w:val="FAF4F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E25C3"/>
    <w:multiLevelType w:val="hybridMultilevel"/>
    <w:tmpl w:val="CEFE9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107E3"/>
    <w:multiLevelType w:val="hybridMultilevel"/>
    <w:tmpl w:val="F1641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0C7A4C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9033B"/>
    <w:multiLevelType w:val="hybridMultilevel"/>
    <w:tmpl w:val="2F426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A67810"/>
    <w:multiLevelType w:val="hybridMultilevel"/>
    <w:tmpl w:val="BA0CF7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113CC8"/>
    <w:multiLevelType w:val="hybridMultilevel"/>
    <w:tmpl w:val="22B4A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94567"/>
    <w:multiLevelType w:val="hybridMultilevel"/>
    <w:tmpl w:val="835246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E6DA5"/>
    <w:multiLevelType w:val="singleLevel"/>
    <w:tmpl w:val="AF749C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</w:abstractNum>
  <w:abstractNum w:abstractNumId="9" w15:restartNumberingAfterBreak="0">
    <w:nsid w:val="3D843491"/>
    <w:multiLevelType w:val="hybridMultilevel"/>
    <w:tmpl w:val="1F4AC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43A41"/>
    <w:multiLevelType w:val="hybridMultilevel"/>
    <w:tmpl w:val="231C5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D4486"/>
    <w:multiLevelType w:val="hybridMultilevel"/>
    <w:tmpl w:val="04880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1B0BAB"/>
    <w:multiLevelType w:val="hybridMultilevel"/>
    <w:tmpl w:val="C3DC5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323926"/>
    <w:multiLevelType w:val="hybridMultilevel"/>
    <w:tmpl w:val="34727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762520"/>
    <w:multiLevelType w:val="hybridMultilevel"/>
    <w:tmpl w:val="C7246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F06129"/>
    <w:multiLevelType w:val="hybridMultilevel"/>
    <w:tmpl w:val="6A48C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102768"/>
    <w:multiLevelType w:val="hybridMultilevel"/>
    <w:tmpl w:val="EA0A2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1103551">
    <w:abstractNumId w:val="9"/>
  </w:num>
  <w:num w:numId="2" w16cid:durableId="1100490563">
    <w:abstractNumId w:val="16"/>
  </w:num>
  <w:num w:numId="3" w16cid:durableId="1311254546">
    <w:abstractNumId w:val="12"/>
  </w:num>
  <w:num w:numId="4" w16cid:durableId="586573135">
    <w:abstractNumId w:val="6"/>
  </w:num>
  <w:num w:numId="5" w16cid:durableId="318267200">
    <w:abstractNumId w:val="7"/>
  </w:num>
  <w:num w:numId="6" w16cid:durableId="73823096">
    <w:abstractNumId w:val="0"/>
  </w:num>
  <w:num w:numId="7" w16cid:durableId="536625935">
    <w:abstractNumId w:val="8"/>
  </w:num>
  <w:num w:numId="8" w16cid:durableId="139901346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39430154">
    <w:abstractNumId w:val="5"/>
  </w:num>
  <w:num w:numId="10" w16cid:durableId="1628245026">
    <w:abstractNumId w:val="10"/>
  </w:num>
  <w:num w:numId="11" w16cid:durableId="759720851">
    <w:abstractNumId w:val="13"/>
  </w:num>
  <w:num w:numId="12" w16cid:durableId="81681351">
    <w:abstractNumId w:val="15"/>
  </w:num>
  <w:num w:numId="13" w16cid:durableId="156381430">
    <w:abstractNumId w:val="14"/>
  </w:num>
  <w:num w:numId="14" w16cid:durableId="972640032">
    <w:abstractNumId w:val="3"/>
  </w:num>
  <w:num w:numId="15" w16cid:durableId="715279520">
    <w:abstractNumId w:val="1"/>
  </w:num>
  <w:num w:numId="16" w16cid:durableId="332606896">
    <w:abstractNumId w:val="11"/>
  </w:num>
  <w:num w:numId="17" w16cid:durableId="6226596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A33"/>
    <w:rsid w:val="00013EFC"/>
    <w:rsid w:val="00026816"/>
    <w:rsid w:val="00042BBD"/>
    <w:rsid w:val="00046220"/>
    <w:rsid w:val="00056A86"/>
    <w:rsid w:val="00073803"/>
    <w:rsid w:val="00097F28"/>
    <w:rsid w:val="000F2690"/>
    <w:rsid w:val="00113283"/>
    <w:rsid w:val="001529D2"/>
    <w:rsid w:val="00174018"/>
    <w:rsid w:val="00190223"/>
    <w:rsid w:val="001D1D3E"/>
    <w:rsid w:val="00222476"/>
    <w:rsid w:val="00243311"/>
    <w:rsid w:val="0026751A"/>
    <w:rsid w:val="00317D1F"/>
    <w:rsid w:val="003E4977"/>
    <w:rsid w:val="00403FAD"/>
    <w:rsid w:val="004E38EF"/>
    <w:rsid w:val="00520A6E"/>
    <w:rsid w:val="00525A33"/>
    <w:rsid w:val="00560BBD"/>
    <w:rsid w:val="00563B51"/>
    <w:rsid w:val="00573C70"/>
    <w:rsid w:val="00580E20"/>
    <w:rsid w:val="00580FC9"/>
    <w:rsid w:val="00591233"/>
    <w:rsid w:val="00654B3A"/>
    <w:rsid w:val="00692E19"/>
    <w:rsid w:val="006B0103"/>
    <w:rsid w:val="00706DC9"/>
    <w:rsid w:val="00741657"/>
    <w:rsid w:val="00747A1F"/>
    <w:rsid w:val="00780D1C"/>
    <w:rsid w:val="007876A8"/>
    <w:rsid w:val="007C70D2"/>
    <w:rsid w:val="007D165F"/>
    <w:rsid w:val="00826FAB"/>
    <w:rsid w:val="008708E6"/>
    <w:rsid w:val="008A3C91"/>
    <w:rsid w:val="008B7D46"/>
    <w:rsid w:val="008F3CF1"/>
    <w:rsid w:val="00937A09"/>
    <w:rsid w:val="00964137"/>
    <w:rsid w:val="00966E22"/>
    <w:rsid w:val="009D2A23"/>
    <w:rsid w:val="00A17E41"/>
    <w:rsid w:val="00A928D7"/>
    <w:rsid w:val="00AC3A92"/>
    <w:rsid w:val="00AD0C93"/>
    <w:rsid w:val="00AE0219"/>
    <w:rsid w:val="00B541A5"/>
    <w:rsid w:val="00B55F84"/>
    <w:rsid w:val="00B66E3C"/>
    <w:rsid w:val="00B82BD7"/>
    <w:rsid w:val="00B96B61"/>
    <w:rsid w:val="00BB38DB"/>
    <w:rsid w:val="00BB77E9"/>
    <w:rsid w:val="00BD5BC0"/>
    <w:rsid w:val="00BF5F7D"/>
    <w:rsid w:val="00C36E0E"/>
    <w:rsid w:val="00C7467A"/>
    <w:rsid w:val="00C77D5B"/>
    <w:rsid w:val="00CA2D26"/>
    <w:rsid w:val="00CB15B2"/>
    <w:rsid w:val="00CB19D6"/>
    <w:rsid w:val="00CD50C5"/>
    <w:rsid w:val="00CD5892"/>
    <w:rsid w:val="00D151C7"/>
    <w:rsid w:val="00D7514A"/>
    <w:rsid w:val="00D75FF4"/>
    <w:rsid w:val="00DC42DE"/>
    <w:rsid w:val="00E32EE5"/>
    <w:rsid w:val="00E65419"/>
    <w:rsid w:val="00EF3F14"/>
    <w:rsid w:val="00F104A4"/>
    <w:rsid w:val="00F846C7"/>
    <w:rsid w:val="00F93929"/>
    <w:rsid w:val="00F96481"/>
    <w:rsid w:val="00FB5C8B"/>
    <w:rsid w:val="00FD5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28B4C7"/>
  <w15:docId w15:val="{D7BA6E5B-9CFB-41A4-A845-4136E2CC5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A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A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5A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A33"/>
  </w:style>
  <w:style w:type="paragraph" w:styleId="Footer">
    <w:name w:val="footer"/>
    <w:basedOn w:val="Normal"/>
    <w:link w:val="FooterChar"/>
    <w:uiPriority w:val="99"/>
    <w:unhideWhenUsed/>
    <w:rsid w:val="00525A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A33"/>
  </w:style>
  <w:style w:type="paragraph" w:styleId="BalloonText">
    <w:name w:val="Balloon Text"/>
    <w:basedOn w:val="Normal"/>
    <w:link w:val="BalloonTextChar"/>
    <w:uiPriority w:val="99"/>
    <w:semiHidden/>
    <w:unhideWhenUsed/>
    <w:rsid w:val="00525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A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5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06D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Robertson</dc:creator>
  <cp:lastModifiedBy>Woodmancote Preschool</cp:lastModifiedBy>
  <cp:revision>9</cp:revision>
  <cp:lastPrinted>2018-01-23T14:10:00Z</cp:lastPrinted>
  <dcterms:created xsi:type="dcterms:W3CDTF">2022-12-29T17:56:00Z</dcterms:created>
  <dcterms:modified xsi:type="dcterms:W3CDTF">2024-09-02T12:20:00Z</dcterms:modified>
</cp:coreProperties>
</file>